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8"/>
        <w:jc w:val="center"/>
        <w:rPr>
          <w:rFonts w:ascii="宋体" w:hAnsi="宋体"/>
          <w:b/>
          <w:sz w:val="36"/>
          <w:szCs w:val="36"/>
        </w:rPr>
      </w:pPr>
      <w:r>
        <w:rPr>
          <w:rFonts w:hint="eastAsia" w:ascii="宋体" w:hAnsi="宋体"/>
          <w:b/>
          <w:sz w:val="36"/>
          <w:szCs w:val="36"/>
          <w:lang w:val="en-US" w:eastAsia="zh-CN"/>
        </w:rPr>
        <w:t>2020年</w:t>
      </w:r>
      <w:r>
        <w:rPr>
          <w:rFonts w:hint="eastAsia" w:ascii="宋体" w:hAnsi="宋体"/>
          <w:b/>
          <w:sz w:val="36"/>
          <w:szCs w:val="36"/>
        </w:rPr>
        <w:t>广西动力技工学校校园保安服务</w:t>
      </w:r>
      <w:r>
        <w:rPr>
          <w:rFonts w:hint="eastAsia" w:ascii="宋体" w:hAnsi="宋体"/>
          <w:b/>
          <w:sz w:val="36"/>
          <w:szCs w:val="36"/>
          <w:lang w:eastAsia="zh-CN"/>
        </w:rPr>
        <w:t>项目</w:t>
      </w:r>
      <w:r>
        <w:rPr>
          <w:rFonts w:hint="eastAsia" w:ascii="宋体" w:hAnsi="宋体"/>
          <w:b/>
          <w:sz w:val="36"/>
          <w:szCs w:val="36"/>
        </w:rPr>
        <w:t>招标公告</w:t>
      </w:r>
    </w:p>
    <w:p>
      <w:pPr>
        <w:spacing w:line="360" w:lineRule="auto"/>
        <w:ind w:firstLine="361" w:firstLineChars="150"/>
        <w:rPr>
          <w:rFonts w:ascii="宋体" w:hAnsi="宋体"/>
          <w:b/>
          <w:sz w:val="24"/>
        </w:rPr>
      </w:pPr>
    </w:p>
    <w:p>
      <w:pPr>
        <w:spacing w:line="360" w:lineRule="auto"/>
        <w:ind w:firstLine="420" w:firstLineChars="150"/>
        <w:rPr>
          <w:rFonts w:ascii="宋体" w:hAnsi="宋体"/>
          <w:sz w:val="28"/>
          <w:szCs w:val="28"/>
        </w:rPr>
      </w:pPr>
      <w:r>
        <w:rPr>
          <w:rFonts w:hint="eastAsia" w:ascii="宋体" w:hAnsi="宋体"/>
          <w:sz w:val="28"/>
          <w:szCs w:val="28"/>
        </w:rPr>
        <w:t>一、项目概况</w:t>
      </w:r>
    </w:p>
    <w:p>
      <w:pPr>
        <w:spacing w:line="360" w:lineRule="auto"/>
        <w:ind w:firstLine="420" w:firstLineChars="150"/>
        <w:rPr>
          <w:sz w:val="28"/>
          <w:szCs w:val="28"/>
        </w:rPr>
      </w:pPr>
      <w:r>
        <w:rPr>
          <w:rFonts w:hint="eastAsia"/>
          <w:sz w:val="28"/>
          <w:szCs w:val="28"/>
        </w:rPr>
        <w:t>广西动力技工学校占地面积</w:t>
      </w:r>
      <w:r>
        <w:rPr>
          <w:rFonts w:hint="eastAsia"/>
          <w:sz w:val="28"/>
          <w:szCs w:val="28"/>
          <w:lang w:val="en-US" w:eastAsia="zh-CN"/>
        </w:rPr>
        <w:t>8.3</w:t>
      </w:r>
      <w:r>
        <w:rPr>
          <w:rFonts w:hint="eastAsia"/>
          <w:sz w:val="28"/>
          <w:szCs w:val="28"/>
        </w:rPr>
        <w:t>亩，师生员工近700人，</w:t>
      </w:r>
      <w:r>
        <w:rPr>
          <w:rFonts w:hint="eastAsia" w:ascii="宋体" w:hAnsi="宋体"/>
          <w:sz w:val="28"/>
          <w:szCs w:val="28"/>
        </w:rPr>
        <w:t>建筑面积约</w:t>
      </w:r>
      <w:r>
        <w:rPr>
          <w:rFonts w:hint="eastAsia" w:ascii="宋体" w:hAnsi="宋体"/>
          <w:sz w:val="28"/>
          <w:szCs w:val="28"/>
          <w:lang w:val="en-US" w:eastAsia="zh-CN"/>
        </w:rPr>
        <w:t>1</w:t>
      </w:r>
      <w:r>
        <w:rPr>
          <w:rFonts w:hint="eastAsia" w:ascii="宋体" w:hAnsi="宋体"/>
          <w:sz w:val="28"/>
          <w:szCs w:val="28"/>
        </w:rPr>
        <w:t>万平方米。</w:t>
      </w:r>
      <w:r>
        <w:rPr>
          <w:rFonts w:hint="eastAsia"/>
          <w:sz w:val="28"/>
          <w:szCs w:val="28"/>
        </w:rPr>
        <w:t>学校保安服务工作主要包括门卫、重点场所守护、校园巡逻，</w:t>
      </w:r>
      <w:r>
        <w:rPr>
          <w:rFonts w:hint="eastAsia" w:ascii="宋体" w:hAnsi="宋体"/>
          <w:sz w:val="28"/>
          <w:szCs w:val="28"/>
        </w:rPr>
        <w:t>学校大型活动与会务工作的安全保障，校内临时性的应急处置工作，</w:t>
      </w:r>
      <w:r>
        <w:rPr>
          <w:rFonts w:hint="eastAsia"/>
          <w:sz w:val="28"/>
          <w:szCs w:val="28"/>
        </w:rPr>
        <w:t>并做好校内防火、防盗、防破坏、防事故等安全工作。</w:t>
      </w:r>
    </w:p>
    <w:p>
      <w:pPr>
        <w:tabs>
          <w:tab w:val="left" w:pos="3057"/>
        </w:tabs>
        <w:spacing w:line="360" w:lineRule="auto"/>
        <w:ind w:firstLine="420" w:firstLineChars="150"/>
        <w:rPr>
          <w:rFonts w:ascii="宋体" w:hAnsi="宋体"/>
          <w:sz w:val="28"/>
          <w:szCs w:val="28"/>
        </w:rPr>
      </w:pPr>
      <w:r>
        <w:rPr>
          <w:rFonts w:hint="eastAsia" w:ascii="宋体" w:hAnsi="宋体" w:cs="宋体"/>
          <w:bCs/>
          <w:kern w:val="0"/>
          <w:sz w:val="28"/>
          <w:szCs w:val="28"/>
        </w:rPr>
        <w:t>二、</w:t>
      </w:r>
      <w:r>
        <w:rPr>
          <w:rFonts w:hint="eastAsia" w:ascii="宋体" w:hAnsi="宋体"/>
          <w:sz w:val="28"/>
          <w:szCs w:val="28"/>
        </w:rPr>
        <w:t>报名</w:t>
      </w:r>
      <w:r>
        <w:rPr>
          <w:rFonts w:hint="eastAsia" w:ascii="宋体" w:hAnsi="宋体" w:cs="宋体"/>
          <w:bCs/>
          <w:kern w:val="0"/>
          <w:sz w:val="28"/>
          <w:szCs w:val="28"/>
        </w:rPr>
        <w:t>资质</w:t>
      </w:r>
      <w:r>
        <w:rPr>
          <w:rFonts w:hint="eastAsia" w:ascii="宋体" w:hAnsi="宋体"/>
          <w:sz w:val="28"/>
          <w:szCs w:val="28"/>
        </w:rPr>
        <w:t>条件</w:t>
      </w:r>
    </w:p>
    <w:p>
      <w:pPr>
        <w:tabs>
          <w:tab w:val="left" w:pos="3057"/>
        </w:tabs>
        <w:spacing w:line="360" w:lineRule="auto"/>
        <w:ind w:firstLine="420" w:firstLineChars="150"/>
        <w:rPr>
          <w:rFonts w:hint="eastAsia" w:ascii="宋体" w:hAnsi="宋体" w:eastAsiaTheme="minorEastAsia"/>
          <w:b/>
          <w:sz w:val="28"/>
          <w:szCs w:val="28"/>
          <w:lang w:eastAsia="zh-CN"/>
        </w:rPr>
      </w:pPr>
      <w:r>
        <w:rPr>
          <w:rFonts w:hint="eastAsia" w:ascii="宋体" w:hAnsi="宋体"/>
          <w:sz w:val="28"/>
          <w:szCs w:val="28"/>
        </w:rPr>
        <w:t>1、</w:t>
      </w:r>
      <w:r>
        <w:rPr>
          <w:rFonts w:hint="eastAsia" w:ascii="宋体" w:hAnsi="宋体" w:cs="宋体"/>
          <w:kern w:val="0"/>
          <w:sz w:val="28"/>
          <w:szCs w:val="28"/>
        </w:rPr>
        <w:t>投标单位必须是</w:t>
      </w:r>
      <w:r>
        <w:rPr>
          <w:rFonts w:ascii="Arial" w:hAnsi="Arial" w:cs="Arial"/>
          <w:sz w:val="28"/>
          <w:szCs w:val="28"/>
        </w:rPr>
        <w:t>在中华人民共和国境内注册，</w:t>
      </w:r>
      <w:r>
        <w:rPr>
          <w:rFonts w:hint="eastAsia" w:ascii="宋体" w:hAnsi="宋体" w:cs="宋体"/>
          <w:kern w:val="0"/>
          <w:sz w:val="28"/>
          <w:szCs w:val="28"/>
        </w:rPr>
        <w:t>有省厅</w:t>
      </w:r>
      <w:r>
        <w:rPr>
          <w:rFonts w:hint="eastAsia" w:ascii="宋体" w:hAnsi="宋体" w:cs="宋体"/>
          <w:kern w:val="0"/>
          <w:sz w:val="28"/>
          <w:szCs w:val="28"/>
          <w:lang w:val="en-US" w:eastAsia="zh-CN"/>
        </w:rPr>
        <w:t>级及以上</w:t>
      </w:r>
      <w:r>
        <w:rPr>
          <w:rFonts w:hint="eastAsia" w:ascii="宋体" w:hAnsi="宋体" w:cs="宋体"/>
          <w:kern w:val="0"/>
          <w:sz w:val="28"/>
          <w:szCs w:val="28"/>
        </w:rPr>
        <w:t>公安机关颁发的保安服务许可证，具备法人资格的专业保安公司</w:t>
      </w:r>
      <w:r>
        <w:rPr>
          <w:rFonts w:hint="eastAsia" w:ascii="宋体" w:hAnsi="宋体" w:cs="宋体"/>
          <w:kern w:val="0"/>
          <w:sz w:val="28"/>
          <w:szCs w:val="28"/>
          <w:lang w:eastAsia="zh-CN"/>
        </w:rPr>
        <w:t>。</w:t>
      </w:r>
    </w:p>
    <w:p>
      <w:pPr>
        <w:widowControl/>
        <w:shd w:val="clear" w:color="auto" w:fill="FFFFFF"/>
        <w:spacing w:line="360" w:lineRule="auto"/>
        <w:ind w:firstLine="420" w:firstLineChars="150"/>
        <w:jc w:val="left"/>
        <w:rPr>
          <w:rFonts w:ascii="宋体" w:hAnsi="宋体" w:cs="宋体"/>
          <w:kern w:val="0"/>
          <w:sz w:val="28"/>
          <w:szCs w:val="28"/>
        </w:rPr>
      </w:pPr>
      <w:r>
        <w:rPr>
          <w:rFonts w:hint="eastAsia" w:ascii="宋体" w:hAnsi="宋体" w:cs="宋体"/>
          <w:kern w:val="0"/>
          <w:sz w:val="28"/>
          <w:szCs w:val="28"/>
        </w:rPr>
        <w:t>2、具有履行合同所必须的设施和服务能力。</w:t>
      </w:r>
    </w:p>
    <w:p>
      <w:pPr>
        <w:widowControl/>
        <w:shd w:val="clear" w:color="auto" w:fill="FFFFFF"/>
        <w:spacing w:line="360" w:lineRule="auto"/>
        <w:ind w:firstLine="420" w:firstLineChars="150"/>
        <w:jc w:val="left"/>
        <w:rPr>
          <w:rFonts w:hint="eastAsia" w:ascii="宋体" w:hAnsi="宋体" w:cs="宋体" w:eastAsiaTheme="minorEastAsia"/>
          <w:kern w:val="0"/>
          <w:sz w:val="28"/>
          <w:szCs w:val="28"/>
          <w:lang w:val="en-US" w:eastAsia="zh-CN"/>
        </w:rPr>
      </w:pPr>
      <w:r>
        <w:rPr>
          <w:rFonts w:hint="eastAsia" w:ascii="宋体" w:hAnsi="宋体" w:cs="宋体"/>
          <w:kern w:val="0"/>
          <w:sz w:val="28"/>
          <w:szCs w:val="28"/>
        </w:rPr>
        <w:t>3、具备良好的从业信誉和安全保卫经验，有做过校园安保服务经验。</w:t>
      </w:r>
    </w:p>
    <w:p>
      <w:pPr>
        <w:widowControl/>
        <w:shd w:val="clear" w:color="auto" w:fill="FFFFFF"/>
        <w:spacing w:line="360" w:lineRule="auto"/>
        <w:ind w:firstLine="420" w:firstLineChars="150"/>
        <w:jc w:val="left"/>
        <w:rPr>
          <w:rFonts w:hint="default" w:ascii="宋体" w:hAnsi="宋体" w:cs="宋体" w:eastAsiaTheme="minorEastAsia"/>
          <w:kern w:val="0"/>
          <w:sz w:val="28"/>
          <w:szCs w:val="28"/>
          <w:lang w:val="en-US" w:eastAsia="zh-CN"/>
        </w:rPr>
      </w:pPr>
      <w:r>
        <w:rPr>
          <w:rFonts w:hint="eastAsia" w:ascii="宋体" w:hAnsi="宋体" w:cs="宋体"/>
          <w:kern w:val="0"/>
          <w:sz w:val="28"/>
          <w:szCs w:val="28"/>
          <w:lang w:val="en-US" w:eastAsia="zh-CN"/>
        </w:rPr>
        <w:t>4、公司注册资金50万人民币及以上。</w:t>
      </w:r>
    </w:p>
    <w:p>
      <w:pPr>
        <w:spacing w:line="360" w:lineRule="auto"/>
        <w:ind w:firstLine="420" w:firstLineChars="150"/>
        <w:rPr>
          <w:rFonts w:ascii="宋体" w:hAnsi="宋体"/>
          <w:sz w:val="28"/>
          <w:szCs w:val="28"/>
        </w:rPr>
      </w:pPr>
      <w:r>
        <w:rPr>
          <w:rFonts w:hint="eastAsia" w:asciiTheme="minorEastAsia" w:hAnsiTheme="minorEastAsia"/>
          <w:color w:val="000000" w:themeColor="text1"/>
          <w:sz w:val="28"/>
          <w:szCs w:val="28"/>
          <w:lang w:eastAsia="zh-CN"/>
          <w14:textFill>
            <w14:solidFill>
              <w14:schemeClr w14:val="tx1"/>
            </w14:solidFill>
          </w14:textFill>
        </w:rPr>
        <w:t>三、</w:t>
      </w:r>
      <w:r>
        <w:rPr>
          <w:rFonts w:asciiTheme="minorEastAsia" w:hAnsiTheme="minorEastAsia" w:eastAsiaTheme="minorEastAsia"/>
          <w:color w:val="000000" w:themeColor="text1"/>
          <w:sz w:val="28"/>
          <w:szCs w:val="28"/>
          <w14:textFill>
            <w14:solidFill>
              <w14:schemeClr w14:val="tx1"/>
            </w14:solidFill>
          </w14:textFill>
        </w:rPr>
        <w:t>递交投标文件时间</w:t>
      </w:r>
      <w:r>
        <w:rPr>
          <w:rFonts w:hint="eastAsia" w:asciiTheme="minorEastAsia" w:hAnsiTheme="minorEastAsia"/>
          <w:color w:val="000000" w:themeColor="text1"/>
          <w:sz w:val="28"/>
          <w:szCs w:val="28"/>
          <w:lang w:eastAsia="zh-CN"/>
          <w14:textFill>
            <w14:solidFill>
              <w14:schemeClr w14:val="tx1"/>
            </w14:solidFill>
          </w14:textFill>
        </w:rPr>
        <w:t>、地点</w:t>
      </w:r>
      <w:r>
        <w:rPr>
          <w:rFonts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eastAsiaTheme="minorEastAsia"/>
          <w:color w:val="000000" w:themeColor="text1"/>
          <w:sz w:val="28"/>
          <w:szCs w:val="28"/>
          <w14:textFill>
            <w14:solidFill>
              <w14:schemeClr w14:val="tx1"/>
            </w14:solidFill>
          </w14:textFill>
        </w:rPr>
        <w:t>请于2020年</w:t>
      </w:r>
      <w:r>
        <w:rPr>
          <w:rFonts w:hint="eastAsia" w:asciiTheme="minorEastAsia" w:hAnsiTheme="minorEastAsia"/>
          <w:color w:val="000000" w:themeColor="text1"/>
          <w:sz w:val="28"/>
          <w:szCs w:val="28"/>
          <w:lang w:val="en-US" w:eastAsia="zh-CN"/>
          <w14:textFill>
            <w14:solidFill>
              <w14:schemeClr w14:val="tx1"/>
            </w14:solidFill>
          </w14:textFill>
        </w:rPr>
        <w:t>7</w:t>
      </w:r>
      <w:r>
        <w:rPr>
          <w:rFonts w:hint="eastAsia" w:asciiTheme="minorEastAsia" w:hAnsiTheme="minorEastAsia" w:eastAsiaTheme="minorEastAsia"/>
          <w:color w:val="000000" w:themeColor="text1"/>
          <w:sz w:val="28"/>
          <w:szCs w:val="28"/>
          <w14:textFill>
            <w14:solidFill>
              <w14:schemeClr w14:val="tx1"/>
            </w14:solidFill>
          </w14:textFill>
        </w:rPr>
        <w:t>月</w:t>
      </w:r>
      <w:r>
        <w:rPr>
          <w:rFonts w:hint="eastAsia" w:asciiTheme="minorEastAsia" w:hAnsiTheme="minorEastAsia"/>
          <w:color w:val="000000" w:themeColor="text1"/>
          <w:sz w:val="28"/>
          <w:szCs w:val="28"/>
          <w:lang w:val="en-US" w:eastAsia="zh-CN"/>
          <w14:textFill>
            <w14:solidFill>
              <w14:schemeClr w14:val="tx1"/>
            </w14:solidFill>
          </w14:textFill>
        </w:rPr>
        <w:t>20</w:t>
      </w:r>
      <w:r>
        <w:rPr>
          <w:rFonts w:hint="eastAsia" w:asciiTheme="minorEastAsia" w:hAnsiTheme="minorEastAsia" w:eastAsiaTheme="minorEastAsia"/>
          <w:color w:val="000000" w:themeColor="text1"/>
          <w:sz w:val="28"/>
          <w:szCs w:val="28"/>
          <w14:textFill>
            <w14:solidFill>
              <w14:schemeClr w14:val="tx1"/>
            </w14:solidFill>
          </w14:textFill>
        </w:rPr>
        <w:t>日至2020年</w:t>
      </w:r>
      <w:r>
        <w:rPr>
          <w:rFonts w:hint="eastAsia" w:asciiTheme="minorEastAsia" w:hAnsiTheme="minorEastAsia"/>
          <w:color w:val="000000" w:themeColor="text1"/>
          <w:sz w:val="28"/>
          <w:szCs w:val="28"/>
          <w:lang w:val="en-US" w:eastAsia="zh-CN"/>
          <w14:textFill>
            <w14:solidFill>
              <w14:schemeClr w14:val="tx1"/>
            </w14:solidFill>
          </w14:textFill>
        </w:rPr>
        <w:t>7</w:t>
      </w:r>
      <w:r>
        <w:rPr>
          <w:rFonts w:hint="eastAsia" w:asciiTheme="minorEastAsia" w:hAnsiTheme="minorEastAsia" w:eastAsiaTheme="minorEastAsia"/>
          <w:color w:val="000000" w:themeColor="text1"/>
          <w:sz w:val="28"/>
          <w:szCs w:val="28"/>
          <w14:textFill>
            <w14:solidFill>
              <w14:schemeClr w14:val="tx1"/>
            </w14:solidFill>
          </w14:textFill>
        </w:rPr>
        <w:t>月</w:t>
      </w:r>
      <w:r>
        <w:rPr>
          <w:rFonts w:hint="eastAsia" w:asciiTheme="minorEastAsia" w:hAnsiTheme="minorEastAsia"/>
          <w:color w:val="000000" w:themeColor="text1"/>
          <w:sz w:val="28"/>
          <w:szCs w:val="28"/>
          <w:lang w:val="en-US" w:eastAsia="zh-CN"/>
          <w14:textFill>
            <w14:solidFill>
              <w14:schemeClr w14:val="tx1"/>
            </w14:solidFill>
          </w14:textFill>
        </w:rPr>
        <w:t>24</w:t>
      </w:r>
      <w:r>
        <w:rPr>
          <w:rFonts w:hint="eastAsia" w:asciiTheme="minorEastAsia" w:hAnsiTheme="minorEastAsia" w:eastAsiaTheme="minorEastAsia"/>
          <w:color w:val="000000" w:themeColor="text1"/>
          <w:sz w:val="28"/>
          <w:szCs w:val="28"/>
          <w14:textFill>
            <w14:solidFill>
              <w14:schemeClr w14:val="tx1"/>
            </w14:solidFill>
          </w14:textFill>
        </w:rPr>
        <w:t>日（上午9:00-11:30,下午1</w:t>
      </w:r>
      <w:r>
        <w:rPr>
          <w:rFonts w:hint="eastAsia" w:asciiTheme="minorEastAsia" w:hAnsiTheme="minorEastAsia"/>
          <w:color w:val="000000" w:themeColor="text1"/>
          <w:sz w:val="28"/>
          <w:szCs w:val="28"/>
          <w:lang w:val="en-US" w:eastAsia="zh-CN"/>
          <w14:textFill>
            <w14:solidFill>
              <w14:schemeClr w14:val="tx1"/>
            </w14:solidFill>
          </w14:textFill>
        </w:rPr>
        <w:t>5</w:t>
      </w:r>
      <w:r>
        <w:rPr>
          <w:rFonts w:hint="eastAsia"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lang w:val="en-US" w:eastAsia="zh-CN"/>
          <w14:textFill>
            <w14:solidFill>
              <w14:schemeClr w14:val="tx1"/>
            </w14:solidFill>
          </w14:textFill>
        </w:rPr>
        <w:t>0</w:t>
      </w:r>
      <w:r>
        <w:rPr>
          <w:rFonts w:hint="eastAsia" w:asciiTheme="minorEastAsia" w:hAnsiTheme="minorEastAsia" w:eastAsiaTheme="minorEastAsia"/>
          <w:color w:val="000000" w:themeColor="text1"/>
          <w:sz w:val="28"/>
          <w:szCs w:val="28"/>
          <w14:textFill>
            <w14:solidFill>
              <w14:schemeClr w14:val="tx1"/>
            </w14:solidFill>
          </w14:textFill>
        </w:rPr>
        <w:t>0-1</w:t>
      </w:r>
      <w:r>
        <w:rPr>
          <w:rFonts w:hint="eastAsia" w:asciiTheme="minorEastAsia" w:hAnsiTheme="minorEastAsia"/>
          <w:color w:val="000000" w:themeColor="text1"/>
          <w:sz w:val="28"/>
          <w:szCs w:val="28"/>
          <w:lang w:val="en-US" w:eastAsia="zh-CN"/>
          <w14:textFill>
            <w14:solidFill>
              <w14:schemeClr w14:val="tx1"/>
            </w14:solidFill>
          </w14:textFill>
        </w:rPr>
        <w:t>7</w:t>
      </w:r>
      <w:r>
        <w:rPr>
          <w:rFonts w:hint="eastAsia"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lang w:val="en-US" w:eastAsia="zh-CN"/>
          <w14:textFill>
            <w14:solidFill>
              <w14:schemeClr w14:val="tx1"/>
            </w14:solidFill>
          </w14:textFill>
        </w:rPr>
        <w:t>0</w:t>
      </w:r>
      <w:r>
        <w:rPr>
          <w:rFonts w:hint="eastAsia" w:asciiTheme="minorEastAsia" w:hAnsiTheme="minorEastAsia" w:eastAsiaTheme="minorEastAsia"/>
          <w:color w:val="000000" w:themeColor="text1"/>
          <w:sz w:val="28"/>
          <w:szCs w:val="28"/>
          <w14:textFill>
            <w14:solidFill>
              <w14:schemeClr w14:val="tx1"/>
            </w14:solidFill>
          </w14:textFill>
        </w:rPr>
        <w:t>0；法定节假日及双休日不办理）送材料到</w:t>
      </w:r>
      <w:r>
        <w:rPr>
          <w:rFonts w:hint="eastAsia" w:ascii="宋体" w:hAnsi="宋体"/>
          <w:sz w:val="28"/>
          <w:szCs w:val="28"/>
        </w:rPr>
        <w:t>广西动力技工学校</w:t>
      </w:r>
      <w:r>
        <w:rPr>
          <w:rFonts w:hint="eastAsia" w:ascii="宋体" w:hAnsi="宋体"/>
          <w:sz w:val="28"/>
          <w:szCs w:val="28"/>
          <w:lang w:eastAsia="zh-CN"/>
        </w:rPr>
        <w:t>南宁校区（</w:t>
      </w:r>
      <w:r>
        <w:rPr>
          <w:rFonts w:hint="eastAsia" w:ascii="宋体" w:hAnsi="宋体"/>
          <w:sz w:val="28"/>
          <w:szCs w:val="28"/>
        </w:rPr>
        <w:t>南宁市</w:t>
      </w:r>
      <w:r>
        <w:rPr>
          <w:rFonts w:hint="eastAsia" w:ascii="宋体" w:hAnsi="宋体"/>
          <w:sz w:val="28"/>
          <w:szCs w:val="28"/>
          <w:lang w:eastAsia="zh-CN"/>
        </w:rPr>
        <w:t>青秀区</w:t>
      </w:r>
      <w:r>
        <w:rPr>
          <w:rFonts w:hint="eastAsia" w:ascii="宋体" w:hAnsi="宋体"/>
          <w:sz w:val="28"/>
          <w:szCs w:val="28"/>
        </w:rPr>
        <w:t>长</w:t>
      </w:r>
      <w:r>
        <w:rPr>
          <w:rFonts w:hint="eastAsia" w:ascii="宋体" w:hAnsi="宋体"/>
          <w:sz w:val="28"/>
          <w:szCs w:val="28"/>
          <w:lang w:eastAsia="zh-CN"/>
        </w:rPr>
        <w:t>堽</w:t>
      </w:r>
      <w:r>
        <w:rPr>
          <w:rFonts w:hint="eastAsia" w:ascii="宋体" w:hAnsi="宋体"/>
          <w:sz w:val="28"/>
          <w:szCs w:val="28"/>
        </w:rPr>
        <w:t>路六里78号</w:t>
      </w:r>
      <w:r>
        <w:rPr>
          <w:rFonts w:hint="eastAsia" w:ascii="宋体" w:hAnsi="宋体"/>
          <w:sz w:val="28"/>
          <w:szCs w:val="28"/>
          <w:lang w:eastAsia="zh-CN"/>
        </w:rPr>
        <w:t>）或武鸣校区（武鸣区上河路</w:t>
      </w:r>
      <w:r>
        <w:rPr>
          <w:rFonts w:hint="eastAsia" w:ascii="宋体" w:hAnsi="宋体"/>
          <w:sz w:val="28"/>
          <w:szCs w:val="28"/>
          <w:lang w:val="en-US" w:eastAsia="zh-CN"/>
        </w:rPr>
        <w:t>9号，</w:t>
      </w:r>
      <w:r>
        <w:rPr>
          <w:rFonts w:hint="eastAsia" w:ascii="宋体" w:hAnsi="宋体"/>
          <w:sz w:val="28"/>
          <w:szCs w:val="28"/>
          <w:lang w:eastAsia="zh-CN"/>
        </w:rPr>
        <w:t>广西安全工程职业技术学院1号教学实训楼）五楼1B501室</w:t>
      </w:r>
      <w:r>
        <w:rPr>
          <w:rFonts w:hint="eastAsia" w:asciiTheme="minorEastAsia" w:hAnsiTheme="minorEastAsia" w:eastAsiaTheme="minorEastAsia"/>
          <w:color w:val="000000" w:themeColor="text1"/>
          <w:sz w:val="28"/>
          <w:szCs w:val="28"/>
          <w14:textFill>
            <w14:solidFill>
              <w14:schemeClr w14:val="tx1"/>
            </w14:solidFill>
          </w14:textFill>
        </w:rPr>
        <w:t>，</w:t>
      </w:r>
      <w:r>
        <w:rPr>
          <w:rFonts w:hint="eastAsia" w:asciiTheme="minorEastAsia" w:hAnsiTheme="minorEastAsia"/>
          <w:color w:val="000000" w:themeColor="text1"/>
          <w:sz w:val="28"/>
          <w:szCs w:val="28"/>
          <w:lang w:eastAsia="zh-CN"/>
          <w14:textFill>
            <w14:solidFill>
              <w14:schemeClr w14:val="tx1"/>
            </w14:solidFill>
          </w14:textFill>
        </w:rPr>
        <w:t>填写“提交材料公司名单”，</w:t>
      </w:r>
      <w:r>
        <w:rPr>
          <w:rFonts w:hint="eastAsia" w:asciiTheme="minorEastAsia" w:hAnsiTheme="minorEastAsia" w:eastAsiaTheme="minorEastAsia"/>
          <w:color w:val="000000" w:themeColor="text1"/>
          <w:sz w:val="28"/>
          <w:szCs w:val="28"/>
          <w14:textFill>
            <w14:solidFill>
              <w14:schemeClr w14:val="tx1"/>
            </w14:solidFill>
          </w14:textFill>
        </w:rPr>
        <w:t>不办理邮寄。</w:t>
      </w:r>
      <w:r>
        <w:rPr>
          <w:rFonts w:hint="eastAsia" w:asciiTheme="minorEastAsia" w:hAnsiTheme="minorEastAsia" w:eastAsiaTheme="minorEastAsia"/>
          <w:color w:val="000000"/>
          <w:sz w:val="28"/>
          <w:szCs w:val="28"/>
        </w:rPr>
        <w:t>投标材料装订成册并密封（加盖公章），逾期送达的将予以拒收，未密封、未盖公章的作无效文件处理。</w:t>
      </w:r>
    </w:p>
    <w:p>
      <w:pPr>
        <w:spacing w:line="360" w:lineRule="auto"/>
        <w:ind w:firstLine="420" w:firstLineChars="150"/>
        <w:rPr>
          <w:rFonts w:ascii="宋体" w:hAnsi="宋体"/>
          <w:sz w:val="28"/>
          <w:szCs w:val="28"/>
        </w:rPr>
      </w:pPr>
      <w:r>
        <w:rPr>
          <w:rFonts w:hint="eastAsia" w:ascii="宋体" w:hAnsi="宋体"/>
          <w:sz w:val="28"/>
          <w:szCs w:val="28"/>
        </w:rPr>
        <w:t>四、投标注意事项</w:t>
      </w:r>
    </w:p>
    <w:p>
      <w:pPr>
        <w:spacing w:line="360" w:lineRule="auto"/>
        <w:ind w:firstLine="420" w:firstLineChars="150"/>
        <w:rPr>
          <w:rFonts w:ascii="宋体" w:hAnsi="宋体"/>
          <w:sz w:val="28"/>
          <w:szCs w:val="28"/>
        </w:rPr>
      </w:pPr>
      <w:r>
        <w:rPr>
          <w:rFonts w:hint="eastAsia" w:ascii="宋体" w:hAnsi="宋体"/>
          <w:sz w:val="28"/>
          <w:szCs w:val="28"/>
        </w:rPr>
        <w:t>1、投标时必须提供以下资质材料的原件及复印件供资质查验（原件备验当场退还，复印件留存）：A、投标代理人身份证；B、单位介绍信或法人授权委托书；C、营业执照；D、企业资质证书。</w:t>
      </w:r>
    </w:p>
    <w:p>
      <w:pPr>
        <w:spacing w:line="360" w:lineRule="auto"/>
        <w:ind w:firstLine="420" w:firstLineChars="150"/>
        <w:rPr>
          <w:rFonts w:hint="eastAsia" w:ascii="宋体" w:hAnsi="宋体"/>
          <w:sz w:val="28"/>
          <w:szCs w:val="28"/>
          <w:lang w:eastAsia="zh-CN"/>
        </w:rPr>
      </w:pPr>
      <w:r>
        <w:rPr>
          <w:rFonts w:hint="eastAsia" w:ascii="宋体" w:hAnsi="宋体"/>
          <w:sz w:val="28"/>
          <w:szCs w:val="28"/>
        </w:rPr>
        <w:t>2、投投单位自</w:t>
      </w:r>
      <w:r>
        <w:rPr>
          <w:rFonts w:hint="eastAsia" w:ascii="宋体" w:hAnsi="宋体"/>
          <w:sz w:val="28"/>
          <w:szCs w:val="28"/>
          <w:lang w:val="en-US" w:eastAsia="zh-CN"/>
        </w:rPr>
        <w:t>行</w:t>
      </w:r>
      <w:r>
        <w:rPr>
          <w:rFonts w:hint="eastAsia" w:ascii="宋体" w:hAnsi="宋体"/>
          <w:sz w:val="28"/>
          <w:szCs w:val="28"/>
        </w:rPr>
        <w:t>按招标</w:t>
      </w:r>
      <w:r>
        <w:rPr>
          <w:rFonts w:hint="eastAsia" w:ascii="宋体" w:hAnsi="宋体"/>
          <w:sz w:val="28"/>
          <w:szCs w:val="28"/>
          <w:lang w:val="en-US" w:eastAsia="zh-CN"/>
        </w:rPr>
        <w:t>项目采购需求做投标书</w:t>
      </w:r>
      <w:r>
        <w:rPr>
          <w:rFonts w:hint="eastAsia" w:ascii="宋体" w:hAnsi="宋体"/>
          <w:sz w:val="28"/>
          <w:szCs w:val="28"/>
        </w:rPr>
        <w:t>，现场办理投标手续</w:t>
      </w:r>
      <w:r>
        <w:rPr>
          <w:rFonts w:hint="eastAsia" w:ascii="宋体" w:hAnsi="宋体"/>
          <w:sz w:val="28"/>
          <w:szCs w:val="28"/>
          <w:lang w:eastAsia="zh-CN"/>
        </w:rPr>
        <w:t>。</w:t>
      </w:r>
    </w:p>
    <w:p>
      <w:pPr>
        <w:spacing w:line="360" w:lineRule="auto"/>
        <w:ind w:firstLine="420" w:firstLineChars="150"/>
        <w:rPr>
          <w:rFonts w:hint="default" w:ascii="宋体" w:hAnsi="宋体"/>
          <w:sz w:val="28"/>
          <w:szCs w:val="28"/>
          <w:lang w:val="en-US" w:eastAsia="zh-CN"/>
        </w:rPr>
      </w:pPr>
      <w:r>
        <w:rPr>
          <w:rFonts w:hint="eastAsia" w:ascii="宋体" w:hAnsi="宋体"/>
          <w:sz w:val="28"/>
          <w:szCs w:val="28"/>
          <w:lang w:val="en-US" w:eastAsia="zh-CN"/>
        </w:rPr>
        <w:t>3、投标报价必须在满足采购需求的同时不低于南宁市职工最低基本工资标准，否则视为无效报价。</w:t>
      </w:r>
    </w:p>
    <w:p>
      <w:pPr>
        <w:spacing w:line="360" w:lineRule="auto"/>
        <w:ind w:firstLine="420" w:firstLineChars="150"/>
        <w:rPr>
          <w:rFonts w:hint="eastAsia"/>
          <w:sz w:val="28"/>
          <w:szCs w:val="28"/>
        </w:rPr>
      </w:pPr>
      <w:r>
        <w:rPr>
          <w:rFonts w:hint="eastAsia" w:ascii="宋体" w:hAnsi="宋体"/>
          <w:sz w:val="28"/>
          <w:szCs w:val="28"/>
          <w:lang w:val="en-US" w:eastAsia="zh-CN"/>
        </w:rPr>
        <w:t>4</w:t>
      </w:r>
      <w:r>
        <w:rPr>
          <w:rFonts w:hint="eastAsia" w:ascii="宋体" w:hAnsi="宋体"/>
          <w:sz w:val="28"/>
          <w:szCs w:val="28"/>
        </w:rPr>
        <w:t>、</w:t>
      </w:r>
      <w:r>
        <w:rPr>
          <w:rFonts w:hint="eastAsia" w:ascii="宋体" w:hAnsi="宋体"/>
          <w:sz w:val="28"/>
          <w:szCs w:val="28"/>
          <w:lang w:eastAsia="zh-CN"/>
        </w:rPr>
        <w:t>公示</w:t>
      </w:r>
      <w:r>
        <w:rPr>
          <w:rFonts w:hint="eastAsia"/>
          <w:sz w:val="28"/>
          <w:szCs w:val="28"/>
        </w:rPr>
        <w:t>期：</w:t>
      </w:r>
      <w:r>
        <w:rPr>
          <w:rFonts w:hint="eastAsia"/>
          <w:sz w:val="28"/>
          <w:szCs w:val="28"/>
          <w:lang w:val="en-US" w:eastAsia="zh-CN"/>
        </w:rPr>
        <w:t>2020年7月10日至2020年7月17日</w:t>
      </w:r>
      <w:r>
        <w:rPr>
          <w:rFonts w:hint="eastAsia"/>
          <w:sz w:val="28"/>
          <w:szCs w:val="28"/>
        </w:rPr>
        <w:t>。</w:t>
      </w:r>
    </w:p>
    <w:p>
      <w:pPr>
        <w:spacing w:line="360" w:lineRule="auto"/>
        <w:ind w:firstLine="420" w:firstLineChars="150"/>
        <w:rPr>
          <w:rFonts w:ascii="宋体" w:hAnsi="宋体"/>
          <w:sz w:val="28"/>
          <w:szCs w:val="28"/>
        </w:rPr>
      </w:pPr>
      <w:r>
        <w:rPr>
          <w:rFonts w:hint="eastAsia"/>
          <w:sz w:val="28"/>
          <w:szCs w:val="28"/>
          <w:lang w:val="en-US" w:eastAsia="zh-CN"/>
        </w:rPr>
        <w:t>5、本次招标的最终解释权在招标方。</w:t>
      </w:r>
    </w:p>
    <w:p>
      <w:pPr>
        <w:spacing w:line="360" w:lineRule="auto"/>
        <w:ind w:firstLine="420" w:firstLineChars="150"/>
        <w:rPr>
          <w:rFonts w:ascii="宋体" w:hAnsi="宋体"/>
          <w:sz w:val="28"/>
          <w:szCs w:val="28"/>
        </w:rPr>
      </w:pPr>
      <w:r>
        <w:rPr>
          <w:rFonts w:hint="eastAsia" w:ascii="宋体" w:hAnsi="宋体"/>
          <w:sz w:val="28"/>
          <w:szCs w:val="28"/>
          <w:lang w:eastAsia="zh-CN"/>
        </w:rPr>
        <w:t>五</w:t>
      </w:r>
      <w:r>
        <w:rPr>
          <w:rFonts w:hint="eastAsia" w:ascii="宋体" w:hAnsi="宋体"/>
          <w:sz w:val="28"/>
          <w:szCs w:val="28"/>
        </w:rPr>
        <w:t>、联系方式</w:t>
      </w:r>
    </w:p>
    <w:p>
      <w:pPr>
        <w:spacing w:line="360" w:lineRule="auto"/>
        <w:ind w:firstLine="420" w:firstLineChars="150"/>
        <w:rPr>
          <w:rFonts w:hint="default" w:ascii="宋体" w:hAnsi="宋体" w:eastAsiaTheme="minorEastAsia"/>
          <w:sz w:val="28"/>
          <w:szCs w:val="28"/>
          <w:lang w:val="en-US" w:eastAsia="zh-CN"/>
        </w:rPr>
      </w:pPr>
      <w:r>
        <w:rPr>
          <w:rFonts w:hint="eastAsia" w:ascii="宋体" w:hAnsi="宋体"/>
          <w:sz w:val="28"/>
          <w:szCs w:val="28"/>
        </w:rPr>
        <w:t>业务咨询</w:t>
      </w:r>
      <w:r>
        <w:rPr>
          <w:rFonts w:hint="eastAsia" w:ascii="宋体" w:hAnsi="宋体"/>
          <w:sz w:val="28"/>
          <w:szCs w:val="28"/>
          <w:lang w:eastAsia="zh-CN"/>
        </w:rPr>
        <w:t>联系方式：</w:t>
      </w:r>
      <w:r>
        <w:rPr>
          <w:rFonts w:hint="eastAsia" w:ascii="宋体" w:hAnsi="宋体"/>
          <w:sz w:val="28"/>
          <w:szCs w:val="28"/>
          <w:lang w:val="en-US" w:eastAsia="zh-CN"/>
        </w:rPr>
        <w:t>0771-6095832、18978142033（何老师）</w:t>
      </w:r>
    </w:p>
    <w:p>
      <w:pPr>
        <w:spacing w:line="360" w:lineRule="auto"/>
        <w:ind w:firstLine="420" w:firstLineChars="150"/>
        <w:rPr>
          <w:rFonts w:hint="eastAsia" w:ascii="宋体" w:hAnsi="宋体"/>
          <w:sz w:val="28"/>
          <w:szCs w:val="28"/>
          <w:lang w:val="en-US" w:eastAsia="zh-CN"/>
        </w:rPr>
      </w:pPr>
      <w:r>
        <w:rPr>
          <w:rFonts w:hint="eastAsia" w:ascii="宋体" w:hAnsi="宋体"/>
          <w:sz w:val="28"/>
          <w:szCs w:val="28"/>
        </w:rPr>
        <w:t>招标程序</w:t>
      </w:r>
      <w:r>
        <w:rPr>
          <w:rFonts w:hint="eastAsia" w:ascii="宋体" w:hAnsi="宋体"/>
          <w:sz w:val="28"/>
          <w:szCs w:val="28"/>
          <w:lang w:val="en-US" w:eastAsia="zh-CN"/>
        </w:rPr>
        <w:t>联系方式：0771-6095830、18076562109（罗老师）</w:t>
      </w:r>
    </w:p>
    <w:p>
      <w:pPr>
        <w:spacing w:line="360" w:lineRule="auto"/>
        <w:ind w:firstLine="420" w:firstLineChars="150"/>
        <w:rPr>
          <w:rFonts w:hint="eastAsia" w:ascii="宋体" w:hAnsi="宋体"/>
          <w:sz w:val="28"/>
          <w:szCs w:val="28"/>
          <w:lang w:val="en-US" w:eastAsia="zh-CN"/>
        </w:rPr>
      </w:pPr>
    </w:p>
    <w:p>
      <w:pPr>
        <w:spacing w:line="360" w:lineRule="auto"/>
        <w:ind w:firstLine="420" w:firstLineChars="150"/>
        <w:rPr>
          <w:rFonts w:hint="eastAsia" w:ascii="宋体" w:hAnsi="宋体"/>
          <w:sz w:val="28"/>
          <w:szCs w:val="28"/>
          <w:lang w:val="en-US" w:eastAsia="zh-CN"/>
        </w:rPr>
      </w:pPr>
    </w:p>
    <w:p>
      <w:pPr>
        <w:spacing w:line="360" w:lineRule="auto"/>
        <w:ind w:firstLine="420" w:firstLineChars="150"/>
        <w:jc w:val="right"/>
        <w:rPr>
          <w:rFonts w:hint="eastAsia" w:ascii="宋体" w:hAnsi="宋体"/>
          <w:sz w:val="28"/>
          <w:szCs w:val="28"/>
          <w:lang w:val="en-US" w:eastAsia="zh-CN"/>
        </w:rPr>
      </w:pPr>
      <w:r>
        <w:rPr>
          <w:rFonts w:hint="eastAsia" w:ascii="宋体" w:hAnsi="宋体"/>
          <w:sz w:val="28"/>
          <w:szCs w:val="28"/>
          <w:lang w:val="en-US" w:eastAsia="zh-CN"/>
        </w:rPr>
        <w:t>广西动力技工学校</w:t>
      </w:r>
    </w:p>
    <w:p>
      <w:pPr>
        <w:spacing w:line="360" w:lineRule="auto"/>
        <w:ind w:firstLine="420" w:firstLineChars="150"/>
        <w:jc w:val="right"/>
        <w:rPr>
          <w:rFonts w:hint="default" w:ascii="宋体" w:hAnsi="宋体"/>
          <w:sz w:val="28"/>
          <w:szCs w:val="28"/>
          <w:lang w:val="en-US" w:eastAsia="zh-CN"/>
        </w:rPr>
      </w:pPr>
      <w:r>
        <w:rPr>
          <w:rFonts w:hint="eastAsia" w:ascii="宋体" w:hAnsi="宋体"/>
          <w:sz w:val="28"/>
          <w:szCs w:val="28"/>
          <w:lang w:val="en-US" w:eastAsia="zh-CN"/>
        </w:rPr>
        <w:t>2020年7月10日</w:t>
      </w:r>
    </w:p>
    <w:p>
      <w:pPr>
        <w:spacing w:afterLines="100" w:line="360" w:lineRule="auto"/>
        <w:ind w:firstLine="2554" w:firstLineChars="795"/>
        <w:rPr>
          <w:rFonts w:hint="eastAsia" w:ascii="宋体" w:hAnsi="宋体"/>
          <w:b/>
          <w:sz w:val="32"/>
          <w:szCs w:val="32"/>
        </w:rPr>
      </w:pPr>
    </w:p>
    <w:p>
      <w:pPr>
        <w:spacing w:afterLines="100" w:line="360" w:lineRule="auto"/>
        <w:ind w:firstLine="2554" w:firstLineChars="795"/>
        <w:rPr>
          <w:rFonts w:hint="eastAsia" w:ascii="宋体" w:hAnsi="宋体"/>
          <w:b/>
          <w:sz w:val="32"/>
          <w:szCs w:val="32"/>
        </w:rPr>
      </w:pPr>
    </w:p>
    <w:p>
      <w:pPr>
        <w:spacing w:afterLines="100" w:line="360" w:lineRule="auto"/>
        <w:ind w:firstLine="2554" w:firstLineChars="795"/>
        <w:rPr>
          <w:rFonts w:hint="eastAsia" w:ascii="宋体" w:hAnsi="宋体"/>
          <w:b/>
          <w:sz w:val="32"/>
          <w:szCs w:val="32"/>
        </w:rPr>
      </w:pPr>
    </w:p>
    <w:p>
      <w:pPr>
        <w:spacing w:afterLines="100" w:line="360" w:lineRule="auto"/>
        <w:ind w:firstLine="2554" w:firstLineChars="795"/>
        <w:rPr>
          <w:rFonts w:hint="eastAsia" w:ascii="宋体" w:hAnsi="宋体"/>
          <w:b/>
          <w:sz w:val="32"/>
          <w:szCs w:val="32"/>
        </w:rPr>
      </w:pPr>
    </w:p>
    <w:p>
      <w:pPr>
        <w:spacing w:afterLines="100" w:line="360" w:lineRule="auto"/>
        <w:ind w:firstLine="2554" w:firstLineChars="795"/>
        <w:rPr>
          <w:rFonts w:hint="eastAsia" w:ascii="宋体" w:hAnsi="宋体"/>
          <w:b/>
          <w:sz w:val="32"/>
          <w:szCs w:val="32"/>
        </w:rPr>
      </w:pPr>
    </w:p>
    <w:p>
      <w:pPr>
        <w:spacing w:afterLines="100" w:line="360" w:lineRule="auto"/>
        <w:ind w:firstLine="2554" w:firstLineChars="795"/>
        <w:rPr>
          <w:rFonts w:hint="eastAsia" w:ascii="宋体" w:hAnsi="宋体"/>
          <w:b/>
          <w:sz w:val="32"/>
          <w:szCs w:val="32"/>
        </w:rPr>
      </w:pPr>
    </w:p>
    <w:p>
      <w:pPr>
        <w:spacing w:afterLines="100" w:line="360" w:lineRule="auto"/>
        <w:jc w:val="center"/>
        <w:rPr>
          <w:rFonts w:ascii="宋体" w:hAnsi="宋体"/>
          <w:b/>
          <w:bCs/>
          <w:sz w:val="32"/>
          <w:szCs w:val="32"/>
        </w:rPr>
      </w:pPr>
      <w:r>
        <w:rPr>
          <w:rFonts w:hint="eastAsia" w:ascii="宋体" w:hAnsi="宋体"/>
          <w:b/>
          <w:sz w:val="32"/>
          <w:szCs w:val="32"/>
          <w:lang w:val="en-US" w:eastAsia="zh-CN"/>
        </w:rPr>
        <w:t>2020年</w:t>
      </w:r>
      <w:r>
        <w:rPr>
          <w:rFonts w:hint="eastAsia" w:ascii="宋体" w:hAnsi="宋体"/>
          <w:b/>
          <w:sz w:val="32"/>
          <w:szCs w:val="32"/>
        </w:rPr>
        <w:t>广西动力技工学校校园保安服务</w:t>
      </w:r>
      <w:r>
        <w:rPr>
          <w:rFonts w:hint="eastAsia" w:ascii="宋体" w:hAnsi="宋体"/>
          <w:b/>
          <w:sz w:val="32"/>
          <w:szCs w:val="32"/>
          <w:lang w:eastAsia="zh-CN"/>
        </w:rPr>
        <w:t>项目</w:t>
      </w:r>
      <w:r>
        <w:rPr>
          <w:rFonts w:hint="eastAsia" w:ascii="宋体" w:hAnsi="宋体"/>
          <w:b/>
          <w:bCs/>
          <w:sz w:val="32"/>
          <w:szCs w:val="32"/>
        </w:rPr>
        <w:t>招标说明</w:t>
      </w:r>
    </w:p>
    <w:p>
      <w:pPr>
        <w:spacing w:line="360" w:lineRule="auto"/>
        <w:ind w:firstLine="470" w:firstLineChars="196"/>
        <w:rPr>
          <w:rFonts w:ascii="宋体" w:hAnsi="宋体"/>
          <w:bCs/>
          <w:sz w:val="32"/>
          <w:szCs w:val="32"/>
        </w:rPr>
      </w:pPr>
      <w:r>
        <w:rPr>
          <w:rFonts w:hint="eastAsia" w:ascii="宋体" w:hAnsi="宋体" w:cs="宋体"/>
          <w:bCs/>
          <w:kern w:val="0"/>
          <w:sz w:val="24"/>
        </w:rPr>
        <w:t>一、总则</w:t>
      </w:r>
    </w:p>
    <w:p>
      <w:pPr>
        <w:spacing w:line="360" w:lineRule="auto"/>
        <w:ind w:firstLine="480" w:firstLineChars="200"/>
        <w:rPr>
          <w:rFonts w:ascii="宋体" w:hAnsi="宋体"/>
          <w:b/>
          <w:bCs/>
          <w:sz w:val="32"/>
          <w:szCs w:val="32"/>
        </w:rPr>
      </w:pPr>
      <w:r>
        <w:rPr>
          <w:rFonts w:hint="eastAsia" w:ascii="宋体" w:hAnsi="宋体" w:cs="宋体"/>
          <w:kern w:val="0"/>
          <w:sz w:val="24"/>
        </w:rPr>
        <w:t>1、本招标书适用于广西动力技工学校校园保安服务项目。</w:t>
      </w:r>
    </w:p>
    <w:p>
      <w:pPr>
        <w:widowControl/>
        <w:shd w:val="clear" w:color="auto" w:fill="FFFFFF"/>
        <w:spacing w:line="360" w:lineRule="auto"/>
        <w:ind w:firstLine="480" w:firstLineChars="200"/>
        <w:jc w:val="left"/>
        <w:rPr>
          <w:rFonts w:ascii="宋体" w:hAnsi="宋体" w:cs="宋体"/>
          <w:kern w:val="0"/>
          <w:sz w:val="24"/>
        </w:rPr>
      </w:pPr>
      <w:r>
        <w:rPr>
          <w:rFonts w:hint="eastAsia" w:ascii="宋体" w:hAnsi="宋体" w:cs="宋体"/>
          <w:kern w:val="0"/>
          <w:sz w:val="24"/>
        </w:rPr>
        <w:t>2、投标人的投标文件必须遵守中华人民共和国相关法律、法规。</w:t>
      </w:r>
    </w:p>
    <w:p>
      <w:pPr>
        <w:widowControl/>
        <w:shd w:val="clear" w:color="auto" w:fill="FFFFFF"/>
        <w:spacing w:line="360" w:lineRule="auto"/>
        <w:ind w:firstLine="480" w:firstLineChars="200"/>
        <w:jc w:val="left"/>
        <w:rPr>
          <w:rFonts w:ascii="宋体" w:hAnsi="宋体" w:cs="宋体"/>
          <w:kern w:val="0"/>
          <w:sz w:val="24"/>
        </w:rPr>
      </w:pPr>
      <w:r>
        <w:rPr>
          <w:rFonts w:hint="eastAsia" w:ascii="宋体" w:hAnsi="宋体" w:cs="宋体"/>
          <w:kern w:val="0"/>
          <w:sz w:val="24"/>
        </w:rPr>
        <w:t>3、招标人须对潜在的投标人进行资质（原件）预审。资质预审合格的潜在投标人其投标主体必须与资格预审时保持一致。</w:t>
      </w:r>
    </w:p>
    <w:p>
      <w:pPr>
        <w:widowControl/>
        <w:shd w:val="clear" w:color="auto" w:fill="FFFFFF"/>
        <w:spacing w:line="360" w:lineRule="auto"/>
        <w:ind w:firstLine="480" w:firstLineChars="200"/>
        <w:jc w:val="left"/>
        <w:rPr>
          <w:rFonts w:ascii="宋体" w:hAnsi="宋体" w:cs="宋体"/>
          <w:kern w:val="0"/>
          <w:sz w:val="24"/>
        </w:rPr>
      </w:pPr>
      <w:r>
        <w:rPr>
          <w:rFonts w:hint="eastAsia" w:ascii="宋体" w:hAnsi="宋体" w:cs="宋体"/>
          <w:kern w:val="0"/>
          <w:sz w:val="24"/>
        </w:rPr>
        <w:t>4、投标人自行承担投标活动的全部费用。</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5、本次招标活动及中标合同受国家法律、法规的制约和保护。</w:t>
      </w:r>
    </w:p>
    <w:p>
      <w:pPr>
        <w:widowControl/>
        <w:shd w:val="clear" w:color="auto" w:fill="FFFFFF"/>
        <w:spacing w:line="360" w:lineRule="auto"/>
        <w:ind w:firstLine="360" w:firstLineChars="150"/>
        <w:jc w:val="left"/>
        <w:rPr>
          <w:rFonts w:ascii="宋体" w:hAnsi="宋体" w:cs="宋体"/>
          <w:kern w:val="0"/>
          <w:sz w:val="24"/>
        </w:rPr>
      </w:pPr>
      <w:r>
        <w:rPr>
          <w:rFonts w:hint="eastAsia" w:ascii="宋体" w:hAnsi="宋体" w:cs="宋体"/>
          <w:bCs/>
          <w:kern w:val="0"/>
          <w:sz w:val="24"/>
        </w:rPr>
        <w:t>二、投标文件的内容</w:t>
      </w:r>
    </w:p>
    <w:p>
      <w:pPr>
        <w:spacing w:line="360" w:lineRule="auto"/>
        <w:ind w:firstLine="360" w:firstLineChars="150"/>
        <w:rPr>
          <w:rFonts w:ascii="宋体" w:hAnsi="宋体" w:cs="宋体"/>
          <w:kern w:val="0"/>
          <w:sz w:val="24"/>
        </w:rPr>
      </w:pPr>
      <w:r>
        <w:rPr>
          <w:rFonts w:hint="eastAsia" w:ascii="宋体" w:hAnsi="宋体" w:cs="宋体"/>
          <w:kern w:val="0"/>
          <w:sz w:val="24"/>
          <w:lang w:val="en-US" w:eastAsia="zh-CN"/>
        </w:rPr>
        <w:t>1</w:t>
      </w:r>
      <w:r>
        <w:rPr>
          <w:rFonts w:hint="eastAsia" w:ascii="宋体" w:hAnsi="宋体" w:cs="宋体"/>
          <w:kern w:val="0"/>
          <w:sz w:val="24"/>
        </w:rPr>
        <w:t>、投标总报价，即按年度计算的保安服务总费用。并提供详细的报价测算表，包括人员工资、法定节假日加班费、保险费、行政办公、服装、设备折旧、福利、管理费、利润金等。</w:t>
      </w:r>
    </w:p>
    <w:p>
      <w:pPr>
        <w:widowControl/>
        <w:spacing w:line="360" w:lineRule="auto"/>
        <w:ind w:firstLine="360" w:firstLineChars="150"/>
        <w:jc w:val="left"/>
        <w:rPr>
          <w:rFonts w:ascii="宋体" w:hAnsi="宋体" w:cs="宋体"/>
          <w:kern w:val="0"/>
          <w:sz w:val="24"/>
        </w:rPr>
      </w:pPr>
      <w:r>
        <w:rPr>
          <w:rFonts w:hint="eastAsia" w:ascii="宋体" w:hAnsi="宋体" w:cs="宋体"/>
          <w:kern w:val="0"/>
          <w:sz w:val="24"/>
          <w:lang w:val="en-US" w:eastAsia="zh-CN"/>
        </w:rPr>
        <w:t>2</w:t>
      </w:r>
      <w:r>
        <w:rPr>
          <w:rFonts w:hint="eastAsia" w:ascii="宋体" w:hAnsi="宋体" w:cs="宋体"/>
          <w:kern w:val="0"/>
          <w:sz w:val="24"/>
        </w:rPr>
        <w:t>、竞标思路。包括详细的校园保安服务方案，包括工作思路、人员配备、校园布防安排、工作措施、处置预案等。</w:t>
      </w:r>
    </w:p>
    <w:p>
      <w:pPr>
        <w:widowControl/>
        <w:spacing w:line="360" w:lineRule="auto"/>
        <w:ind w:firstLine="360" w:firstLineChars="150"/>
        <w:jc w:val="left"/>
        <w:rPr>
          <w:rFonts w:ascii="宋体" w:hAnsi="宋体" w:cs="宋体"/>
          <w:kern w:val="0"/>
          <w:sz w:val="24"/>
        </w:rPr>
      </w:pPr>
      <w:r>
        <w:rPr>
          <w:rFonts w:hint="eastAsia" w:ascii="宋体" w:hAnsi="宋体" w:cs="宋体"/>
          <w:kern w:val="0"/>
          <w:sz w:val="24"/>
          <w:lang w:val="en-US" w:eastAsia="zh-CN"/>
        </w:rPr>
        <w:t>3</w:t>
      </w:r>
      <w:r>
        <w:rPr>
          <w:rFonts w:hint="eastAsia" w:ascii="宋体" w:hAnsi="宋体" w:cs="宋体"/>
          <w:kern w:val="0"/>
          <w:sz w:val="24"/>
        </w:rPr>
        <w:t>、管理措施。包括队伍建设、工作规范、人员稳定措施、监管措施等相关管理制度。</w:t>
      </w:r>
    </w:p>
    <w:p>
      <w:pPr>
        <w:widowControl/>
        <w:spacing w:line="360" w:lineRule="auto"/>
        <w:ind w:firstLine="360" w:firstLineChars="150"/>
        <w:jc w:val="left"/>
        <w:rPr>
          <w:rFonts w:ascii="宋体" w:hAnsi="宋体" w:cs="宋体"/>
          <w:kern w:val="0"/>
          <w:sz w:val="24"/>
        </w:rPr>
      </w:pPr>
      <w:r>
        <w:rPr>
          <w:rFonts w:hint="eastAsia" w:ascii="宋体" w:hAnsi="宋体" w:cs="宋体"/>
          <w:kern w:val="0"/>
          <w:sz w:val="24"/>
          <w:lang w:val="en-US" w:eastAsia="zh-CN"/>
        </w:rPr>
        <w:t>4</w:t>
      </w:r>
      <w:r>
        <w:rPr>
          <w:rFonts w:hint="eastAsia" w:ascii="宋体" w:hAnsi="宋体" w:cs="宋体"/>
          <w:kern w:val="0"/>
          <w:sz w:val="24"/>
        </w:rPr>
        <w:t>、服务承诺(服务质量目标) 。</w:t>
      </w:r>
    </w:p>
    <w:p>
      <w:pPr>
        <w:widowControl/>
        <w:spacing w:line="360" w:lineRule="auto"/>
        <w:ind w:firstLine="360" w:firstLineChars="150"/>
        <w:jc w:val="left"/>
        <w:rPr>
          <w:rFonts w:ascii="宋体" w:hAnsi="宋体" w:cs="宋体"/>
          <w:kern w:val="0"/>
          <w:sz w:val="24"/>
        </w:rPr>
      </w:pPr>
      <w:r>
        <w:rPr>
          <w:rFonts w:hint="eastAsia" w:ascii="宋体" w:hAnsi="宋体" w:cs="宋体"/>
          <w:kern w:val="0"/>
          <w:sz w:val="24"/>
          <w:lang w:val="en-US" w:eastAsia="zh-CN"/>
        </w:rPr>
        <w:t>5</w:t>
      </w:r>
      <w:r>
        <w:rPr>
          <w:rFonts w:hint="eastAsia" w:ascii="宋体" w:hAnsi="宋体" w:cs="宋体"/>
          <w:kern w:val="0"/>
          <w:sz w:val="24"/>
        </w:rPr>
        <w:t>、法人代表授权委托书。</w:t>
      </w:r>
    </w:p>
    <w:p>
      <w:pPr>
        <w:widowControl/>
        <w:spacing w:line="360" w:lineRule="auto"/>
        <w:ind w:firstLine="360" w:firstLineChars="150"/>
        <w:jc w:val="left"/>
        <w:rPr>
          <w:rFonts w:ascii="宋体" w:hAnsi="宋体" w:cs="宋体"/>
          <w:b/>
          <w:bCs/>
          <w:kern w:val="0"/>
          <w:sz w:val="24"/>
        </w:rPr>
      </w:pPr>
      <w:r>
        <w:rPr>
          <w:rFonts w:hint="eastAsia" w:ascii="宋体" w:hAnsi="宋体" w:cs="宋体"/>
          <w:kern w:val="0"/>
          <w:sz w:val="24"/>
          <w:lang w:val="en-US" w:eastAsia="zh-CN"/>
        </w:rPr>
        <w:t>6</w:t>
      </w:r>
      <w:r>
        <w:rPr>
          <w:rFonts w:hint="eastAsia" w:ascii="宋体" w:hAnsi="宋体" w:cs="宋体"/>
          <w:kern w:val="0"/>
          <w:sz w:val="24"/>
        </w:rPr>
        <w:t>、投标文件应提供下列投标人资质证明文件复印件，并加盖红章。</w:t>
      </w:r>
    </w:p>
    <w:p>
      <w:pPr>
        <w:widowControl/>
        <w:shd w:val="clear" w:color="auto" w:fill="FFFFFF"/>
        <w:spacing w:line="360" w:lineRule="auto"/>
        <w:ind w:firstLine="720" w:firstLineChars="300"/>
        <w:jc w:val="left"/>
        <w:rPr>
          <w:rFonts w:ascii="宋体" w:hAnsi="宋体" w:cs="宋体"/>
          <w:kern w:val="0"/>
          <w:sz w:val="24"/>
        </w:rPr>
      </w:pPr>
      <w:r>
        <w:rPr>
          <w:rFonts w:hint="eastAsia" w:ascii="宋体" w:hAnsi="宋体" w:cs="宋体"/>
          <w:kern w:val="0"/>
          <w:sz w:val="24"/>
        </w:rPr>
        <w:t xml:space="preserve">A．企业法人营业执照副本，B.企业资质证书，C.税务登记证。 </w:t>
      </w:r>
    </w:p>
    <w:p>
      <w:pPr>
        <w:widowControl/>
        <w:shd w:val="clear" w:color="auto" w:fill="FFFFFF"/>
        <w:spacing w:line="360" w:lineRule="auto"/>
        <w:ind w:firstLine="360" w:firstLineChars="150"/>
        <w:jc w:val="left"/>
        <w:rPr>
          <w:rFonts w:hint="default" w:ascii="宋体" w:hAnsi="宋体" w:cs="宋体" w:eastAsiaTheme="minorEastAsia"/>
          <w:kern w:val="0"/>
          <w:sz w:val="24"/>
          <w:lang w:val="en-US" w:eastAsia="zh-CN"/>
        </w:rPr>
      </w:pPr>
      <w:r>
        <w:rPr>
          <w:rFonts w:hint="eastAsia" w:ascii="宋体" w:hAnsi="宋体" w:cs="宋体"/>
          <w:kern w:val="0"/>
          <w:sz w:val="24"/>
          <w:lang w:val="en-US" w:eastAsia="zh-CN"/>
        </w:rPr>
        <w:t>7</w:t>
      </w:r>
      <w:r>
        <w:rPr>
          <w:rFonts w:hint="eastAsia" w:ascii="宋体" w:hAnsi="宋体" w:cs="宋体"/>
          <w:kern w:val="0"/>
          <w:sz w:val="24"/>
        </w:rPr>
        <w:t>、201</w:t>
      </w:r>
      <w:r>
        <w:rPr>
          <w:rFonts w:hint="eastAsia" w:ascii="宋体" w:hAnsi="宋体" w:cs="宋体"/>
          <w:kern w:val="0"/>
          <w:sz w:val="24"/>
          <w:lang w:val="en-US" w:eastAsia="zh-CN"/>
        </w:rPr>
        <w:t>7</w:t>
      </w:r>
      <w:r>
        <w:rPr>
          <w:rFonts w:hint="eastAsia" w:ascii="宋体" w:hAnsi="宋体" w:cs="宋体"/>
          <w:kern w:val="0"/>
          <w:sz w:val="24"/>
        </w:rPr>
        <w:t>年以后签订的安保服务项目合同（复印件）</w:t>
      </w:r>
      <w:r>
        <w:rPr>
          <w:rFonts w:hint="eastAsia" w:ascii="宋体" w:hAnsi="宋体" w:cs="宋体"/>
          <w:kern w:val="0"/>
          <w:sz w:val="24"/>
          <w:lang w:eastAsia="zh-CN"/>
        </w:rPr>
        <w:t>，</w:t>
      </w:r>
      <w:r>
        <w:rPr>
          <w:rFonts w:hint="eastAsia" w:ascii="宋体" w:hAnsi="宋体" w:cs="宋体"/>
          <w:kern w:val="0"/>
          <w:sz w:val="24"/>
          <w:lang w:val="en-US" w:eastAsia="zh-CN"/>
        </w:rPr>
        <w:t>原价备查。</w:t>
      </w:r>
    </w:p>
    <w:p>
      <w:pPr>
        <w:widowControl/>
        <w:numPr>
          <w:ilvl w:val="0"/>
          <w:numId w:val="1"/>
        </w:numPr>
        <w:shd w:val="clear" w:color="auto" w:fill="FFFFFF"/>
        <w:spacing w:line="360" w:lineRule="auto"/>
        <w:ind w:firstLine="360" w:firstLineChars="150"/>
        <w:jc w:val="left"/>
        <w:rPr>
          <w:rFonts w:hint="eastAsia" w:ascii="宋体" w:hAnsi="宋体" w:cs="宋体"/>
          <w:kern w:val="0"/>
          <w:sz w:val="24"/>
        </w:rPr>
      </w:pPr>
      <w:r>
        <w:rPr>
          <w:rFonts w:hint="eastAsia" w:ascii="宋体" w:hAnsi="宋体" w:cs="宋体"/>
          <w:kern w:val="0"/>
          <w:sz w:val="24"/>
        </w:rPr>
        <w:t>必要的佐证材料及投标人认为必须提供的其他材料。</w:t>
      </w:r>
    </w:p>
    <w:p>
      <w:pPr>
        <w:widowControl/>
        <w:shd w:val="clear" w:color="auto" w:fill="FFFFFF"/>
        <w:spacing w:line="360" w:lineRule="auto"/>
        <w:ind w:firstLine="360" w:firstLineChars="150"/>
        <w:jc w:val="left"/>
        <w:rPr>
          <w:rFonts w:ascii="宋体" w:hAnsi="宋体" w:cs="宋体"/>
          <w:bCs/>
          <w:kern w:val="0"/>
          <w:sz w:val="24"/>
        </w:rPr>
      </w:pPr>
      <w:r>
        <w:rPr>
          <w:rFonts w:hint="eastAsia" w:ascii="宋体" w:hAnsi="宋体" w:cs="宋体"/>
          <w:bCs/>
          <w:kern w:val="0"/>
          <w:sz w:val="24"/>
        </w:rPr>
        <w:t>三、投标报价</w:t>
      </w:r>
    </w:p>
    <w:p>
      <w:pPr>
        <w:widowControl/>
        <w:shd w:val="clear" w:color="auto" w:fill="FFFFFF"/>
        <w:spacing w:line="360" w:lineRule="auto"/>
        <w:ind w:firstLine="360" w:firstLineChars="150"/>
        <w:jc w:val="left"/>
        <w:rPr>
          <w:rFonts w:hint="eastAsia" w:ascii="宋体" w:hAnsi="宋体" w:cs="宋体" w:eastAsiaTheme="minorEastAsia"/>
          <w:kern w:val="0"/>
          <w:sz w:val="24"/>
          <w:lang w:val="en-US" w:eastAsia="zh-CN"/>
        </w:rPr>
      </w:pPr>
      <w:r>
        <w:rPr>
          <w:rFonts w:hint="eastAsia" w:ascii="宋体" w:hAnsi="宋体" w:cs="宋体"/>
          <w:bCs/>
          <w:kern w:val="0"/>
          <w:sz w:val="24"/>
        </w:rPr>
        <w:t>1、结合南宁市职工最低基本工资标准和南宁用工市场的实际情况</w:t>
      </w:r>
      <w:r>
        <w:rPr>
          <w:rFonts w:hint="eastAsia" w:ascii="宋体" w:hAnsi="宋体" w:cs="宋体"/>
          <w:bCs/>
          <w:kern w:val="0"/>
          <w:sz w:val="24"/>
          <w:lang w:val="en-US" w:eastAsia="zh-CN"/>
        </w:rPr>
        <w:t>进行报价。</w:t>
      </w:r>
    </w:p>
    <w:p>
      <w:pPr>
        <w:widowControl/>
        <w:shd w:val="clear" w:color="auto" w:fill="FFFFFF"/>
        <w:spacing w:line="360" w:lineRule="auto"/>
        <w:ind w:firstLine="360" w:firstLineChars="150"/>
        <w:jc w:val="left"/>
        <w:rPr>
          <w:rFonts w:ascii="宋体" w:hAnsi="宋体" w:cs="宋体"/>
          <w:kern w:val="0"/>
          <w:sz w:val="24"/>
        </w:rPr>
      </w:pPr>
      <w:r>
        <w:rPr>
          <w:rFonts w:hint="eastAsia" w:ascii="宋体" w:hAnsi="宋体" w:cs="宋体"/>
          <w:kern w:val="0"/>
          <w:sz w:val="24"/>
        </w:rPr>
        <w:t>2、投标报价应充分考虑物价和人员工资浮动等风险，中标合同一经签订，不再进行任何调整。</w:t>
      </w:r>
    </w:p>
    <w:p>
      <w:pPr>
        <w:widowControl/>
        <w:shd w:val="clear" w:color="auto" w:fill="FFFFFF"/>
        <w:spacing w:line="360" w:lineRule="auto"/>
        <w:ind w:firstLine="360" w:firstLineChars="150"/>
        <w:jc w:val="left"/>
        <w:rPr>
          <w:rFonts w:ascii="宋体" w:hAnsi="宋体" w:cs="宋体"/>
          <w:kern w:val="0"/>
          <w:sz w:val="24"/>
        </w:rPr>
      </w:pPr>
      <w:r>
        <w:rPr>
          <w:rFonts w:hint="eastAsia" w:ascii="宋体" w:hAnsi="宋体" w:cs="宋体"/>
          <w:kern w:val="0"/>
          <w:sz w:val="24"/>
        </w:rPr>
        <w:t>3、投标人提供的优惠条件须在投标文件中书面承诺并说明。</w:t>
      </w:r>
    </w:p>
    <w:p>
      <w:pPr>
        <w:widowControl/>
        <w:shd w:val="clear" w:color="auto" w:fill="FFFFFF"/>
        <w:spacing w:line="360" w:lineRule="auto"/>
        <w:ind w:firstLine="360" w:firstLineChars="150"/>
        <w:jc w:val="left"/>
        <w:rPr>
          <w:rFonts w:ascii="宋体" w:hAnsi="宋体" w:cs="宋体"/>
          <w:kern w:val="0"/>
          <w:sz w:val="24"/>
        </w:rPr>
      </w:pPr>
      <w:r>
        <w:rPr>
          <w:rFonts w:hint="eastAsia" w:ascii="宋体" w:hAnsi="宋体" w:cs="宋体"/>
          <w:kern w:val="0"/>
          <w:sz w:val="24"/>
        </w:rPr>
        <w:t>4、投标书中安保服务工作计划作为投标报价的依据。</w:t>
      </w:r>
    </w:p>
    <w:p>
      <w:pPr>
        <w:widowControl/>
        <w:shd w:val="clear" w:color="auto" w:fill="FFFFFF"/>
        <w:spacing w:line="360" w:lineRule="auto"/>
        <w:ind w:firstLine="360" w:firstLineChars="150"/>
        <w:jc w:val="left"/>
        <w:rPr>
          <w:rFonts w:ascii="宋体" w:hAnsi="宋体" w:cs="宋体"/>
          <w:kern w:val="0"/>
          <w:sz w:val="24"/>
        </w:rPr>
      </w:pPr>
      <w:r>
        <w:rPr>
          <w:rFonts w:hint="eastAsia" w:ascii="宋体" w:hAnsi="宋体" w:cs="宋体"/>
          <w:bCs/>
          <w:kern w:val="0"/>
          <w:sz w:val="24"/>
        </w:rPr>
        <w:t>四、投标文件的密封及递交</w:t>
      </w:r>
    </w:p>
    <w:p>
      <w:pPr>
        <w:widowControl/>
        <w:shd w:val="clear" w:color="auto" w:fill="FFFFFF"/>
        <w:spacing w:line="360" w:lineRule="auto"/>
        <w:ind w:firstLine="360" w:firstLineChars="150"/>
        <w:jc w:val="left"/>
        <w:rPr>
          <w:rFonts w:ascii="宋体" w:hAnsi="宋体" w:cs="宋体"/>
          <w:kern w:val="0"/>
          <w:sz w:val="24"/>
        </w:rPr>
      </w:pPr>
      <w:r>
        <w:rPr>
          <w:rFonts w:hint="eastAsia" w:ascii="宋体" w:hAnsi="宋体" w:cs="宋体"/>
          <w:kern w:val="0"/>
          <w:sz w:val="24"/>
        </w:rPr>
        <w:t>1、投标人应将投标文件（一正四副，封面注明“正本”或“副本”字样）</w:t>
      </w:r>
      <w:r>
        <w:rPr>
          <w:rFonts w:hint="eastAsia"/>
          <w:sz w:val="24"/>
        </w:rPr>
        <w:t>用文件袋装好密封，</w:t>
      </w:r>
      <w:r>
        <w:rPr>
          <w:rFonts w:hint="eastAsia" w:ascii="宋体" w:hAnsi="宋体" w:cs="宋体"/>
          <w:kern w:val="0"/>
          <w:sz w:val="24"/>
        </w:rPr>
        <w:t>并在文件袋封口处加盖公章。投标人未按上述要求密封、盖章，作废标处理。</w:t>
      </w:r>
    </w:p>
    <w:p>
      <w:pPr>
        <w:widowControl/>
        <w:shd w:val="clear" w:color="auto" w:fill="FFFFFF"/>
        <w:spacing w:line="360" w:lineRule="auto"/>
        <w:ind w:firstLine="360" w:firstLineChars="150"/>
        <w:jc w:val="left"/>
        <w:rPr>
          <w:rFonts w:ascii="宋体" w:hAnsi="宋体" w:cs="宋体"/>
          <w:kern w:val="0"/>
          <w:sz w:val="24"/>
        </w:rPr>
      </w:pPr>
      <w:r>
        <w:rPr>
          <w:rFonts w:hint="eastAsia" w:ascii="宋体" w:hAnsi="宋体" w:cs="宋体"/>
          <w:kern w:val="0"/>
          <w:sz w:val="24"/>
        </w:rPr>
        <w:t>2、投标文件袋上须注明投标项目名称、编号、投标人名称、电话和传真号、日期。</w:t>
      </w:r>
    </w:p>
    <w:p>
      <w:pPr>
        <w:widowControl/>
        <w:shd w:val="clear" w:color="auto" w:fill="FFFFFF"/>
        <w:spacing w:line="360" w:lineRule="auto"/>
        <w:ind w:firstLine="360" w:firstLineChars="150"/>
        <w:jc w:val="left"/>
        <w:rPr>
          <w:rFonts w:ascii="宋体" w:hAnsi="宋体" w:cs="宋体"/>
          <w:kern w:val="0"/>
          <w:sz w:val="24"/>
        </w:rPr>
      </w:pPr>
      <w:r>
        <w:rPr>
          <w:rFonts w:hint="eastAsia" w:ascii="宋体" w:hAnsi="宋体" w:cs="宋体"/>
          <w:kern w:val="0"/>
          <w:sz w:val="24"/>
        </w:rPr>
        <w:t>3、投标文件出现下列情况，作无效投标文件处理:</w:t>
      </w:r>
    </w:p>
    <w:p>
      <w:pPr>
        <w:widowControl/>
        <w:spacing w:line="360" w:lineRule="auto"/>
        <w:ind w:firstLine="360" w:firstLineChars="150"/>
        <w:jc w:val="left"/>
        <w:rPr>
          <w:rFonts w:ascii="宋体" w:hAnsi="宋体" w:cs="宋体"/>
          <w:kern w:val="0"/>
          <w:sz w:val="24"/>
        </w:rPr>
      </w:pPr>
      <w:r>
        <w:rPr>
          <w:rFonts w:hint="eastAsia" w:ascii="宋体" w:hAnsi="宋体" w:cs="宋体"/>
          <w:kern w:val="0"/>
          <w:sz w:val="24"/>
        </w:rPr>
        <w:t>　　A.投标文件逾期送达；</w:t>
      </w:r>
    </w:p>
    <w:p>
      <w:pPr>
        <w:widowControl/>
        <w:spacing w:line="360" w:lineRule="auto"/>
        <w:ind w:firstLine="360" w:firstLineChars="150"/>
        <w:jc w:val="left"/>
        <w:rPr>
          <w:rFonts w:ascii="宋体" w:hAnsi="宋体" w:cs="宋体"/>
          <w:kern w:val="0"/>
          <w:sz w:val="24"/>
        </w:rPr>
      </w:pPr>
      <w:r>
        <w:rPr>
          <w:rFonts w:hint="eastAsia" w:ascii="宋体" w:hAnsi="宋体" w:cs="宋体"/>
          <w:kern w:val="0"/>
          <w:sz w:val="24"/>
        </w:rPr>
        <w:t>　　B.投标文件未按招标文件的要求编制；</w:t>
      </w:r>
    </w:p>
    <w:p>
      <w:pPr>
        <w:widowControl/>
        <w:spacing w:line="360" w:lineRule="auto"/>
        <w:ind w:firstLine="360" w:firstLineChars="150"/>
        <w:jc w:val="left"/>
        <w:rPr>
          <w:rFonts w:ascii="宋体" w:hAnsi="宋体" w:cs="宋体"/>
          <w:kern w:val="0"/>
          <w:sz w:val="24"/>
        </w:rPr>
      </w:pPr>
      <w:r>
        <w:rPr>
          <w:rFonts w:hint="eastAsia" w:ascii="宋体" w:hAnsi="宋体" w:cs="宋体"/>
          <w:kern w:val="0"/>
          <w:sz w:val="24"/>
        </w:rPr>
        <w:t>　　C.投标文件材料不全且影响对投标的评定；</w:t>
      </w:r>
    </w:p>
    <w:p>
      <w:pPr>
        <w:widowControl/>
        <w:spacing w:line="360" w:lineRule="auto"/>
        <w:ind w:firstLine="840" w:firstLineChars="350"/>
        <w:jc w:val="left"/>
        <w:rPr>
          <w:rFonts w:ascii="宋体" w:hAnsi="宋体" w:cs="宋体"/>
          <w:kern w:val="0"/>
          <w:sz w:val="24"/>
        </w:rPr>
      </w:pPr>
      <w:r>
        <w:rPr>
          <w:rFonts w:hint="eastAsia" w:ascii="宋体" w:hAnsi="宋体" w:cs="宋体"/>
          <w:kern w:val="0"/>
          <w:sz w:val="24"/>
        </w:rPr>
        <w:t>D.投标文件中出现两个或多个报价，且未书面说明以哪个报价为准。</w:t>
      </w:r>
    </w:p>
    <w:p>
      <w:pPr>
        <w:widowControl/>
        <w:shd w:val="clear" w:color="auto" w:fill="FFFFFF"/>
        <w:spacing w:line="360" w:lineRule="auto"/>
        <w:ind w:firstLine="360" w:firstLineChars="150"/>
        <w:jc w:val="left"/>
        <w:rPr>
          <w:rFonts w:ascii="宋体" w:hAnsi="宋体" w:cs="宋体"/>
          <w:kern w:val="0"/>
          <w:sz w:val="24"/>
        </w:rPr>
      </w:pPr>
      <w:r>
        <w:rPr>
          <w:rFonts w:hint="eastAsia" w:ascii="宋体" w:hAnsi="宋体" w:cs="宋体"/>
          <w:bCs/>
          <w:kern w:val="0"/>
          <w:sz w:val="24"/>
        </w:rPr>
        <w:t>五、开标与评标</w:t>
      </w:r>
    </w:p>
    <w:p>
      <w:pPr>
        <w:widowControl/>
        <w:shd w:val="clear" w:color="auto" w:fill="FFFFFF"/>
        <w:spacing w:line="360" w:lineRule="auto"/>
        <w:ind w:firstLine="360" w:firstLineChars="150"/>
        <w:jc w:val="left"/>
        <w:rPr>
          <w:rFonts w:hint="eastAsia" w:ascii="宋体" w:hAnsi="宋体" w:cs="宋体" w:eastAsiaTheme="minorEastAsia"/>
          <w:kern w:val="0"/>
          <w:sz w:val="24"/>
          <w:lang w:eastAsia="zh-CN"/>
        </w:rPr>
      </w:pPr>
      <w:r>
        <w:rPr>
          <w:rFonts w:hint="eastAsia" w:ascii="宋体" w:hAnsi="宋体" w:cs="宋体"/>
          <w:kern w:val="0"/>
          <w:sz w:val="24"/>
        </w:rPr>
        <w:t>1、评标小组将对实质上响应招标文件的投标文件进行评标，在合理报价范围内确定中标候选人。评标方式为综合评分</w:t>
      </w:r>
      <w:r>
        <w:rPr>
          <w:rFonts w:hint="eastAsia" w:ascii="宋体" w:hAnsi="宋体" w:cs="宋体"/>
          <w:kern w:val="0"/>
          <w:sz w:val="24"/>
          <w:lang w:eastAsia="zh-CN"/>
        </w:rPr>
        <w:t>。</w:t>
      </w:r>
    </w:p>
    <w:p>
      <w:pPr>
        <w:widowControl/>
        <w:shd w:val="clear" w:color="auto" w:fill="FFFFFF"/>
        <w:spacing w:line="360" w:lineRule="auto"/>
        <w:ind w:firstLine="360" w:firstLineChars="150"/>
        <w:jc w:val="left"/>
        <w:rPr>
          <w:rFonts w:ascii="宋体" w:hAnsi="宋体" w:cs="宋体"/>
          <w:kern w:val="0"/>
          <w:sz w:val="24"/>
        </w:rPr>
      </w:pPr>
      <w:r>
        <w:rPr>
          <w:rFonts w:hint="eastAsia" w:ascii="宋体" w:hAnsi="宋体" w:cs="宋体"/>
          <w:kern w:val="0"/>
          <w:sz w:val="24"/>
        </w:rPr>
        <w:t>2、评标小组将对投标文件合理性进行分析，对故意漏项等因素的不合理报价视为废标。</w:t>
      </w:r>
    </w:p>
    <w:p>
      <w:pPr>
        <w:widowControl/>
        <w:shd w:val="clear" w:color="auto" w:fill="FFFFFF"/>
        <w:spacing w:line="360" w:lineRule="auto"/>
        <w:ind w:firstLine="360" w:firstLineChars="150"/>
        <w:jc w:val="left"/>
        <w:rPr>
          <w:rFonts w:ascii="宋体" w:hAnsi="宋体" w:cs="宋体"/>
          <w:kern w:val="0"/>
          <w:sz w:val="24"/>
        </w:rPr>
      </w:pPr>
      <w:r>
        <w:rPr>
          <w:rFonts w:hint="eastAsia" w:ascii="宋体" w:hAnsi="宋体" w:cs="宋体"/>
          <w:kern w:val="0"/>
          <w:sz w:val="24"/>
        </w:rPr>
        <w:t>3、在评标期间，评标小组有权要求投标人对其投标文件进行澄清、说明，投标人应派授权代表按评标小组通知的时间、地点接受询标。</w:t>
      </w:r>
    </w:p>
    <w:p>
      <w:pPr>
        <w:widowControl/>
        <w:shd w:val="clear" w:color="auto" w:fill="FFFFFF"/>
        <w:spacing w:line="360" w:lineRule="auto"/>
        <w:ind w:firstLine="360" w:firstLineChars="150"/>
        <w:jc w:val="left"/>
        <w:rPr>
          <w:rFonts w:ascii="宋体" w:hAnsi="宋体" w:cs="宋体"/>
          <w:kern w:val="0"/>
          <w:sz w:val="24"/>
        </w:rPr>
      </w:pPr>
      <w:r>
        <w:rPr>
          <w:rFonts w:hint="eastAsia" w:ascii="宋体" w:hAnsi="宋体" w:cs="宋体"/>
          <w:kern w:val="0"/>
          <w:sz w:val="24"/>
        </w:rPr>
        <w:t>4、评标小组可以要求投标人对某些重要问题做出书面答复，书面答复须由投标单位法定代表人授权代表签署。书面答复不得对投标内容作实质性修改，否则视为废标。</w:t>
      </w:r>
    </w:p>
    <w:p>
      <w:pPr>
        <w:widowControl/>
        <w:shd w:val="clear" w:color="auto" w:fill="FFFFFF"/>
        <w:spacing w:line="360" w:lineRule="auto"/>
        <w:ind w:firstLine="360" w:firstLineChars="150"/>
        <w:jc w:val="left"/>
        <w:rPr>
          <w:rFonts w:ascii="宋体" w:hAnsi="宋体" w:cs="宋体"/>
          <w:kern w:val="0"/>
          <w:sz w:val="24"/>
        </w:rPr>
      </w:pPr>
      <w:r>
        <w:rPr>
          <w:rFonts w:hint="eastAsia" w:ascii="宋体" w:hAnsi="宋体" w:cs="宋体"/>
          <w:bCs/>
          <w:kern w:val="0"/>
          <w:sz w:val="24"/>
        </w:rPr>
        <w:t>六、中标</w:t>
      </w:r>
    </w:p>
    <w:p>
      <w:pPr>
        <w:widowControl/>
        <w:shd w:val="clear" w:color="auto" w:fill="FFFFFF"/>
        <w:spacing w:line="360" w:lineRule="auto"/>
        <w:ind w:firstLine="360" w:firstLineChars="150"/>
        <w:jc w:val="left"/>
        <w:rPr>
          <w:rFonts w:ascii="宋体" w:hAnsi="宋体" w:cs="宋体"/>
          <w:kern w:val="0"/>
          <w:sz w:val="24"/>
        </w:rPr>
      </w:pPr>
      <w:r>
        <w:rPr>
          <w:rFonts w:hint="eastAsia" w:ascii="宋体" w:hAnsi="宋体" w:cs="宋体"/>
          <w:kern w:val="0"/>
          <w:sz w:val="24"/>
        </w:rPr>
        <w:t>1、经评标确定的中标人，招标人将通过学校网站公示三天，若无异议，即向中标人发出中标通知书。</w:t>
      </w:r>
    </w:p>
    <w:p>
      <w:pPr>
        <w:widowControl/>
        <w:shd w:val="clear" w:color="auto" w:fill="FFFFFF"/>
        <w:spacing w:line="360" w:lineRule="auto"/>
        <w:ind w:firstLine="360" w:firstLineChars="150"/>
        <w:jc w:val="left"/>
        <w:rPr>
          <w:rFonts w:ascii="宋体" w:hAnsi="宋体" w:cs="宋体"/>
          <w:kern w:val="0"/>
          <w:sz w:val="24"/>
        </w:rPr>
      </w:pPr>
      <w:r>
        <w:rPr>
          <w:rFonts w:hint="eastAsia" w:ascii="宋体" w:hAnsi="宋体" w:cs="宋体"/>
          <w:kern w:val="0"/>
          <w:sz w:val="24"/>
        </w:rPr>
        <w:t>2、未中标的投标人，招标人没有解释的义务。</w:t>
      </w:r>
    </w:p>
    <w:p>
      <w:pPr>
        <w:widowControl/>
        <w:shd w:val="clear" w:color="auto" w:fill="FFFFFF"/>
        <w:spacing w:line="360" w:lineRule="auto"/>
        <w:ind w:firstLine="360" w:firstLineChars="150"/>
        <w:jc w:val="left"/>
        <w:rPr>
          <w:rFonts w:ascii="宋体" w:hAnsi="宋体" w:cs="宋体"/>
          <w:kern w:val="0"/>
          <w:sz w:val="24"/>
        </w:rPr>
      </w:pPr>
      <w:r>
        <w:rPr>
          <w:rFonts w:hint="eastAsia" w:ascii="宋体" w:hAnsi="宋体" w:cs="宋体"/>
          <w:bCs/>
          <w:kern w:val="0"/>
          <w:sz w:val="24"/>
        </w:rPr>
        <w:t>七、签订合同</w:t>
      </w:r>
    </w:p>
    <w:p>
      <w:pPr>
        <w:widowControl/>
        <w:shd w:val="clear" w:color="auto" w:fill="FFFFFF"/>
        <w:spacing w:line="360" w:lineRule="auto"/>
        <w:ind w:firstLine="360" w:firstLineChars="150"/>
        <w:jc w:val="left"/>
        <w:rPr>
          <w:rFonts w:ascii="宋体" w:hAnsi="宋体" w:cs="宋体"/>
          <w:kern w:val="0"/>
          <w:sz w:val="24"/>
        </w:rPr>
      </w:pPr>
      <w:r>
        <w:rPr>
          <w:rFonts w:hint="eastAsia" w:ascii="宋体" w:hAnsi="宋体" w:cs="宋体"/>
          <w:kern w:val="0"/>
          <w:sz w:val="24"/>
        </w:rPr>
        <w:t>1、中标人收到中标通知书后，应</w:t>
      </w:r>
      <w:r>
        <w:rPr>
          <w:rFonts w:hint="eastAsia" w:ascii="宋体" w:hAnsi="宋体" w:cs="宋体"/>
          <w:kern w:val="0"/>
          <w:sz w:val="24"/>
          <w:lang w:val="en-US" w:eastAsia="zh-CN"/>
        </w:rPr>
        <w:t>5</w:t>
      </w:r>
      <w:r>
        <w:rPr>
          <w:rFonts w:hint="eastAsia" w:ascii="宋体" w:hAnsi="宋体" w:cs="宋体"/>
          <w:kern w:val="0"/>
          <w:sz w:val="24"/>
        </w:rPr>
        <w:t>日内与招标人签订合同，过期视为放弃中标。</w:t>
      </w:r>
    </w:p>
    <w:p>
      <w:pPr>
        <w:widowControl/>
        <w:shd w:val="clear" w:color="auto" w:fill="FFFFFF"/>
        <w:spacing w:line="360" w:lineRule="auto"/>
        <w:ind w:firstLine="360" w:firstLineChars="150"/>
        <w:jc w:val="left"/>
        <w:rPr>
          <w:rFonts w:ascii="宋体" w:hAnsi="宋体" w:cs="宋体"/>
          <w:kern w:val="0"/>
          <w:sz w:val="24"/>
        </w:rPr>
      </w:pPr>
      <w:r>
        <w:rPr>
          <w:rFonts w:hint="eastAsia" w:ascii="宋体" w:hAnsi="宋体" w:cs="宋体"/>
          <w:kern w:val="0"/>
          <w:sz w:val="24"/>
        </w:rPr>
        <w:t>2、中标人的投标文件、书面澄清文件、中标通知书及中标人的回执等均作为合同的组成部份。</w:t>
      </w:r>
    </w:p>
    <w:p>
      <w:pPr>
        <w:widowControl/>
        <w:shd w:val="clear" w:color="auto" w:fill="FFFFFF"/>
        <w:spacing w:line="360" w:lineRule="auto"/>
        <w:ind w:firstLine="360" w:firstLineChars="150"/>
        <w:jc w:val="left"/>
        <w:rPr>
          <w:rFonts w:ascii="宋体" w:hAnsi="宋体" w:cs="宋体"/>
          <w:kern w:val="0"/>
          <w:sz w:val="24"/>
        </w:rPr>
      </w:pPr>
      <w:r>
        <w:rPr>
          <w:rFonts w:hint="eastAsia" w:ascii="宋体" w:hAnsi="宋体" w:cs="宋体"/>
          <w:kern w:val="0"/>
          <w:sz w:val="24"/>
        </w:rPr>
        <w:t>八、附件</w:t>
      </w:r>
    </w:p>
    <w:p>
      <w:pPr>
        <w:widowControl/>
        <w:shd w:val="clear" w:color="auto" w:fill="FFFFFF"/>
        <w:spacing w:before="120" w:after="120" w:line="320" w:lineRule="atLeast"/>
        <w:ind w:firstLine="240" w:firstLineChars="100"/>
        <w:jc w:val="both"/>
        <w:rPr>
          <w:rFonts w:hint="eastAsia" w:asciiTheme="minorEastAsia" w:hAnsiTheme="minorEastAsia" w:eastAsiaTheme="minorEastAsia" w:cstheme="minorEastAsia"/>
          <w:color w:val="000000"/>
          <w:kern w:val="0"/>
          <w:sz w:val="24"/>
          <w:szCs w:val="24"/>
        </w:rPr>
      </w:pPr>
      <w:r>
        <w:rPr>
          <w:rFonts w:hint="eastAsia" w:ascii="宋体" w:hAnsi="宋体" w:cs="宋体"/>
          <w:kern w:val="0"/>
          <w:sz w:val="24"/>
        </w:rPr>
        <w:t>附件、</w:t>
      </w:r>
      <w:r>
        <w:rPr>
          <w:rFonts w:hint="eastAsia" w:asciiTheme="minorEastAsia" w:hAnsiTheme="minorEastAsia" w:eastAsiaTheme="minorEastAsia" w:cstheme="minorEastAsia"/>
          <w:b w:val="0"/>
          <w:bCs w:val="0"/>
          <w:color w:val="000000"/>
          <w:kern w:val="0"/>
          <w:sz w:val="24"/>
          <w:szCs w:val="24"/>
        </w:rPr>
        <w:t>广西动力技工学校</w:t>
      </w:r>
      <w:r>
        <w:rPr>
          <w:rFonts w:hint="eastAsia" w:asciiTheme="minorEastAsia" w:hAnsiTheme="minorEastAsia" w:eastAsiaTheme="minorEastAsia" w:cstheme="minorEastAsia"/>
          <w:b w:val="0"/>
          <w:bCs w:val="0"/>
          <w:color w:val="000000"/>
          <w:kern w:val="0"/>
          <w:sz w:val="24"/>
          <w:szCs w:val="24"/>
          <w:lang w:eastAsia="zh-CN"/>
        </w:rPr>
        <w:t>南宁校区</w:t>
      </w:r>
      <w:r>
        <w:rPr>
          <w:rFonts w:hint="eastAsia" w:asciiTheme="minorEastAsia" w:hAnsiTheme="minorEastAsia" w:eastAsiaTheme="minorEastAsia" w:cstheme="minorEastAsia"/>
          <w:b w:val="0"/>
          <w:bCs w:val="0"/>
          <w:color w:val="000000"/>
          <w:kern w:val="0"/>
          <w:sz w:val="24"/>
          <w:szCs w:val="24"/>
        </w:rPr>
        <w:t>招标项目采购需求</w:t>
      </w:r>
    </w:p>
    <w:p>
      <w:pPr>
        <w:widowControl/>
        <w:shd w:val="clear" w:color="auto" w:fill="FFFFFF"/>
        <w:spacing w:line="360" w:lineRule="auto"/>
        <w:ind w:firstLine="360" w:firstLineChars="150"/>
        <w:jc w:val="left"/>
        <w:rPr>
          <w:rFonts w:ascii="宋体" w:hAnsi="宋体" w:cs="宋体"/>
          <w:kern w:val="0"/>
          <w:sz w:val="24"/>
        </w:rPr>
      </w:pPr>
    </w:p>
    <w:p>
      <w:pPr>
        <w:widowControl/>
        <w:jc w:val="left"/>
        <w:rPr>
          <w:rFonts w:hint="eastAsia" w:ascii="宋体" w:hAnsi="宋体" w:cs="宋体"/>
          <w:bCs/>
          <w:color w:val="333333"/>
          <w:kern w:val="0"/>
          <w:szCs w:val="21"/>
        </w:rPr>
      </w:pPr>
    </w:p>
    <w:p>
      <w:pPr>
        <w:widowControl/>
        <w:jc w:val="left"/>
        <w:rPr>
          <w:rFonts w:hint="eastAsia" w:ascii="宋体" w:hAnsi="宋体" w:cs="宋体"/>
          <w:bCs/>
          <w:color w:val="333333"/>
          <w:kern w:val="0"/>
          <w:szCs w:val="21"/>
        </w:rPr>
      </w:pPr>
    </w:p>
    <w:p>
      <w:pPr>
        <w:widowControl/>
        <w:jc w:val="left"/>
        <w:rPr>
          <w:rFonts w:hint="eastAsia" w:ascii="宋体" w:hAnsi="宋体" w:cs="宋体"/>
          <w:bCs/>
          <w:color w:val="333333"/>
          <w:kern w:val="0"/>
          <w:szCs w:val="21"/>
        </w:rPr>
      </w:pPr>
    </w:p>
    <w:p>
      <w:pPr>
        <w:widowControl/>
        <w:jc w:val="left"/>
        <w:rPr>
          <w:rFonts w:hint="eastAsia" w:ascii="宋体" w:hAnsi="宋体" w:cs="宋体"/>
          <w:bCs/>
          <w:color w:val="333333"/>
          <w:kern w:val="0"/>
          <w:szCs w:val="21"/>
        </w:rPr>
      </w:pPr>
    </w:p>
    <w:p>
      <w:pPr>
        <w:widowControl/>
        <w:jc w:val="left"/>
        <w:rPr>
          <w:rFonts w:hint="eastAsia" w:ascii="宋体" w:hAnsi="宋体" w:cs="宋体"/>
          <w:bCs/>
          <w:color w:val="333333"/>
          <w:kern w:val="0"/>
          <w:szCs w:val="21"/>
        </w:rPr>
      </w:pPr>
    </w:p>
    <w:p>
      <w:pPr>
        <w:widowControl/>
        <w:jc w:val="left"/>
        <w:rPr>
          <w:rFonts w:hint="eastAsia" w:ascii="宋体" w:hAnsi="宋体" w:cs="宋体"/>
          <w:bCs/>
          <w:color w:val="333333"/>
          <w:kern w:val="0"/>
          <w:szCs w:val="21"/>
        </w:rPr>
      </w:pPr>
    </w:p>
    <w:p>
      <w:pPr>
        <w:widowControl/>
        <w:jc w:val="left"/>
        <w:rPr>
          <w:rFonts w:hint="eastAsia" w:ascii="宋体" w:hAnsi="宋体" w:cs="宋体"/>
          <w:bCs/>
          <w:color w:val="333333"/>
          <w:kern w:val="0"/>
          <w:szCs w:val="21"/>
        </w:rPr>
      </w:pPr>
    </w:p>
    <w:p>
      <w:pPr>
        <w:widowControl/>
        <w:jc w:val="left"/>
        <w:rPr>
          <w:rFonts w:hint="eastAsia" w:ascii="宋体" w:hAnsi="宋体" w:cs="宋体" w:eastAsiaTheme="minorEastAsia"/>
          <w:bCs/>
          <w:color w:val="333333"/>
          <w:kern w:val="0"/>
          <w:szCs w:val="21"/>
          <w:lang w:val="en-US" w:eastAsia="zh-CN"/>
        </w:rPr>
      </w:pPr>
      <w:r>
        <w:rPr>
          <w:rFonts w:hint="eastAsia" w:ascii="宋体" w:hAnsi="宋体" w:cs="宋体"/>
          <w:bCs/>
          <w:color w:val="333333"/>
          <w:kern w:val="0"/>
          <w:szCs w:val="21"/>
        </w:rPr>
        <w:t>附件</w:t>
      </w:r>
    </w:p>
    <w:p>
      <w:pPr>
        <w:widowControl/>
        <w:shd w:val="clear" w:color="auto" w:fill="FFFFFF"/>
        <w:spacing w:before="120" w:after="120" w:line="320" w:lineRule="atLeast"/>
        <w:jc w:val="center"/>
        <w:rPr>
          <w:rFonts w:hint="default" w:ascii="_5b8b_4f53" w:hAnsi="_5b8b_4f53" w:eastAsia="宋体" w:cs="宋体"/>
          <w:b/>
          <w:bCs/>
          <w:color w:val="000000"/>
          <w:kern w:val="0"/>
          <w:sz w:val="36"/>
          <w:szCs w:val="36"/>
          <w:lang w:val="en-US" w:eastAsia="zh-CN"/>
        </w:rPr>
      </w:pPr>
      <w:r>
        <w:rPr>
          <w:rFonts w:hint="eastAsia" w:ascii="_5b8b_4f53" w:hAnsi="_5b8b_4f53" w:eastAsia="宋体" w:cs="宋体"/>
          <w:b/>
          <w:bCs/>
          <w:color w:val="000000"/>
          <w:kern w:val="0"/>
          <w:sz w:val="36"/>
          <w:szCs w:val="36"/>
          <w:lang w:val="en-US" w:eastAsia="zh-CN"/>
        </w:rPr>
        <w:t>2020年</w:t>
      </w:r>
      <w:r>
        <w:rPr>
          <w:rFonts w:hint="eastAsia" w:ascii="_5b8b_4f53" w:hAnsi="_5b8b_4f53" w:eastAsia="宋体" w:cs="宋体"/>
          <w:b/>
          <w:bCs/>
          <w:color w:val="000000"/>
          <w:kern w:val="0"/>
          <w:sz w:val="36"/>
          <w:szCs w:val="36"/>
        </w:rPr>
        <w:t>广西动力技工学校</w:t>
      </w:r>
      <w:r>
        <w:rPr>
          <w:rFonts w:hint="eastAsia" w:ascii="_5b8b_4f53" w:hAnsi="_5b8b_4f53" w:eastAsia="宋体" w:cs="宋体"/>
          <w:b/>
          <w:bCs/>
          <w:color w:val="000000"/>
          <w:kern w:val="0"/>
          <w:sz w:val="36"/>
          <w:szCs w:val="36"/>
          <w:lang w:eastAsia="zh-CN"/>
        </w:rPr>
        <w:t>南宁校区</w:t>
      </w:r>
      <w:r>
        <w:rPr>
          <w:rFonts w:hint="eastAsia" w:ascii="_5b8b_4f53" w:hAnsi="_5b8b_4f53" w:eastAsia="宋体" w:cs="宋体"/>
          <w:b/>
          <w:bCs/>
          <w:color w:val="000000"/>
          <w:kern w:val="0"/>
          <w:sz w:val="36"/>
          <w:szCs w:val="36"/>
          <w:lang w:val="en-US" w:eastAsia="zh-CN"/>
        </w:rPr>
        <w:t>安保服务</w:t>
      </w:r>
    </w:p>
    <w:p>
      <w:pPr>
        <w:widowControl/>
        <w:shd w:val="clear" w:color="auto" w:fill="FFFFFF"/>
        <w:spacing w:before="120" w:after="120" w:line="320" w:lineRule="atLeast"/>
        <w:jc w:val="center"/>
        <w:rPr>
          <w:rFonts w:hint="eastAsia" w:ascii="宋体" w:hAnsi="宋体" w:eastAsia="宋体" w:cs="宋体"/>
          <w:color w:val="000000"/>
          <w:kern w:val="0"/>
          <w:sz w:val="36"/>
          <w:szCs w:val="36"/>
        </w:rPr>
      </w:pPr>
      <w:r>
        <w:rPr>
          <w:rFonts w:ascii="_5b8b_4f53" w:hAnsi="_5b8b_4f53" w:eastAsia="宋体" w:cs="宋体"/>
          <w:b/>
          <w:bCs/>
          <w:color w:val="000000"/>
          <w:kern w:val="0"/>
          <w:sz w:val="36"/>
          <w:szCs w:val="36"/>
        </w:rPr>
        <w:t>招标项目采购需求</w:t>
      </w:r>
    </w:p>
    <w:p>
      <w:pPr>
        <w:widowControl/>
        <w:shd w:val="clear" w:color="auto" w:fill="FFFFFF"/>
        <w:spacing w:before="100" w:beforeAutospacing="1" w:after="100" w:afterAutospacing="1"/>
        <w:rPr>
          <w:rFonts w:hint="eastAsia" w:ascii="宋体" w:hAnsi="宋体" w:eastAsia="宋体" w:cs="宋体"/>
          <w:color w:val="000000"/>
          <w:kern w:val="0"/>
          <w:sz w:val="27"/>
          <w:szCs w:val="27"/>
        </w:rPr>
      </w:pPr>
      <w:bookmarkStart w:id="0" w:name="_Toc254970490"/>
      <w:bookmarkEnd w:id="0"/>
      <w:bookmarkStart w:id="1" w:name="_Toc254970631"/>
      <w:bookmarkEnd w:id="1"/>
      <w:r>
        <w:rPr>
          <w:rFonts w:ascii="_5b8b_4f53" w:hAnsi="_5b8b_4f53" w:eastAsia="宋体" w:cs="宋体"/>
          <w:b/>
          <w:bCs/>
          <w:color w:val="000000"/>
          <w:kern w:val="0"/>
          <w:sz w:val="24"/>
          <w:szCs w:val="24"/>
        </w:rPr>
        <w:t>说明：</w:t>
      </w:r>
    </w:p>
    <w:p>
      <w:pPr>
        <w:widowControl/>
        <w:shd w:val="clear" w:color="auto" w:fill="FFFFFF"/>
        <w:spacing w:before="100" w:beforeAutospacing="1" w:after="100" w:afterAutospacing="1"/>
        <w:ind w:firstLine="480"/>
        <w:rPr>
          <w:rFonts w:hint="eastAsia" w:ascii="宋体" w:hAnsi="宋体" w:eastAsia="宋体" w:cs="宋体"/>
          <w:color w:val="000000"/>
          <w:kern w:val="0"/>
          <w:sz w:val="27"/>
          <w:szCs w:val="27"/>
        </w:rPr>
      </w:pPr>
      <w:r>
        <w:rPr>
          <w:rFonts w:ascii="_5b8b_4f53" w:hAnsi="_5b8b_4f53" w:eastAsia="宋体" w:cs="宋体"/>
          <w:b/>
          <w:bCs/>
          <w:color w:val="000000"/>
          <w:kern w:val="0"/>
          <w:sz w:val="24"/>
          <w:szCs w:val="24"/>
        </w:rPr>
        <w:t>1、本需求中标注“</w:t>
      </w:r>
      <w:r>
        <w:rPr>
          <w:rFonts w:ascii="Times New Roman" w:hAnsi="Times New Roman" w:eastAsia="宋体" w:cs="Times New Roman"/>
          <w:color w:val="000000"/>
          <w:kern w:val="0"/>
          <w:sz w:val="24"/>
          <w:szCs w:val="24"/>
        </w:rPr>
        <w:t>▲”号的</w:t>
      </w:r>
      <w:bookmarkStart w:id="4" w:name="_GoBack"/>
      <w:bookmarkEnd w:id="4"/>
      <w:r>
        <w:rPr>
          <w:rFonts w:ascii="Times New Roman" w:hAnsi="Times New Roman" w:eastAsia="宋体" w:cs="Times New Roman"/>
          <w:color w:val="000000"/>
          <w:kern w:val="0"/>
          <w:sz w:val="24"/>
          <w:szCs w:val="24"/>
        </w:rPr>
        <w:t>内容是重要项目服务要求、</w:t>
      </w:r>
      <w:r>
        <w:rPr>
          <w:rFonts w:hint="eastAsia" w:ascii="Times New Roman" w:hAnsi="Times New Roman" w:eastAsia="宋体" w:cs="Times New Roman"/>
          <w:color w:val="000000"/>
          <w:kern w:val="0"/>
          <w:sz w:val="24"/>
          <w:szCs w:val="24"/>
        </w:rPr>
        <w:t>工作</w:t>
      </w:r>
      <w:r>
        <w:rPr>
          <w:rFonts w:ascii="Times New Roman" w:hAnsi="Times New Roman" w:eastAsia="宋体" w:cs="Times New Roman"/>
          <w:color w:val="000000"/>
          <w:kern w:val="0"/>
          <w:sz w:val="24"/>
          <w:szCs w:val="24"/>
        </w:rPr>
        <w:t>要求，投标人的投标货物必须满足或优于要求，否则投标无效。</w:t>
      </w:r>
      <w:bookmarkStart w:id="2" w:name="_Toc254970526"/>
      <w:bookmarkEnd w:id="2"/>
      <w:bookmarkStart w:id="3" w:name="_Toc254970667"/>
      <w:bookmarkEnd w:id="3"/>
    </w:p>
    <w:tbl>
      <w:tblPr>
        <w:tblStyle w:val="6"/>
        <w:tblW w:w="0" w:type="auto"/>
        <w:jc w:val="center"/>
        <w:tblLayout w:type="autofit"/>
        <w:tblCellMar>
          <w:top w:w="0" w:type="dxa"/>
          <w:left w:w="0" w:type="dxa"/>
          <w:bottom w:w="0" w:type="dxa"/>
          <w:right w:w="0" w:type="dxa"/>
        </w:tblCellMar>
      </w:tblPr>
      <w:tblGrid>
        <w:gridCol w:w="534"/>
        <w:gridCol w:w="1701"/>
        <w:gridCol w:w="869"/>
        <w:gridCol w:w="6033"/>
      </w:tblGrid>
      <w:tr>
        <w:tblPrEx>
          <w:tblCellMar>
            <w:top w:w="0" w:type="dxa"/>
            <w:left w:w="0" w:type="dxa"/>
            <w:bottom w:w="0" w:type="dxa"/>
            <w:right w:w="0" w:type="dxa"/>
          </w:tblCellMar>
        </w:tblPrEx>
        <w:trPr>
          <w:jc w:val="center"/>
        </w:trPr>
        <w:tc>
          <w:tcPr>
            <w:tcW w:w="9137" w:type="dxa"/>
            <w:gridSpan w:val="4"/>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pPr>
              <w:widowControl/>
              <w:spacing w:before="100" w:beforeAutospacing="1" w:after="100" w:afterAutospacing="1" w:line="400" w:lineRule="atLeast"/>
              <w:rPr>
                <w:rFonts w:ascii="宋体" w:hAnsi="宋体" w:eastAsia="宋体" w:cs="宋体"/>
                <w:kern w:val="0"/>
                <w:sz w:val="24"/>
                <w:szCs w:val="24"/>
              </w:rPr>
            </w:pPr>
            <w:r>
              <w:rPr>
                <w:rFonts w:ascii="_5b8b_4f53" w:hAnsi="_5b8b_4f53" w:eastAsia="宋体" w:cs="宋体"/>
                <w:kern w:val="0"/>
                <w:sz w:val="24"/>
                <w:szCs w:val="24"/>
              </w:rPr>
              <w:t> </w:t>
            </w:r>
            <w:r>
              <w:rPr>
                <w:rFonts w:ascii="_5b8b_4f53" w:hAnsi="_5b8b_4f53" w:eastAsia="宋体" w:cs="宋体"/>
                <w:b/>
                <w:bCs/>
                <w:kern w:val="0"/>
                <w:sz w:val="24"/>
                <w:szCs w:val="24"/>
              </w:rPr>
              <w:t>一、项目要求及需求</w:t>
            </w:r>
          </w:p>
        </w:tc>
      </w:tr>
      <w:tr>
        <w:tblPrEx>
          <w:tblCellMar>
            <w:top w:w="0" w:type="dxa"/>
            <w:left w:w="0" w:type="dxa"/>
            <w:bottom w:w="0" w:type="dxa"/>
            <w:right w:w="0" w:type="dxa"/>
          </w:tblCellMar>
        </w:tblPrEx>
        <w:trPr>
          <w:jc w:val="center"/>
        </w:trPr>
        <w:tc>
          <w:tcPr>
            <w:tcW w:w="53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400" w:lineRule="atLeast"/>
              <w:jc w:val="center"/>
              <w:rPr>
                <w:rFonts w:ascii="宋体" w:hAnsi="宋体" w:eastAsia="宋体" w:cs="宋体"/>
                <w:kern w:val="0"/>
                <w:sz w:val="24"/>
                <w:szCs w:val="24"/>
              </w:rPr>
            </w:pPr>
            <w:r>
              <w:rPr>
                <w:rFonts w:ascii="_5b8b_4f53" w:hAnsi="_5b8b_4f53" w:eastAsia="宋体" w:cs="宋体"/>
                <w:kern w:val="0"/>
                <w:sz w:val="24"/>
                <w:szCs w:val="24"/>
              </w:rPr>
              <w:t>序号</w:t>
            </w:r>
          </w:p>
        </w:tc>
        <w:tc>
          <w:tcPr>
            <w:tcW w:w="170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400" w:lineRule="atLeast"/>
              <w:jc w:val="center"/>
              <w:rPr>
                <w:rFonts w:ascii="宋体" w:hAnsi="宋体" w:eastAsia="宋体" w:cs="宋体"/>
                <w:kern w:val="0"/>
                <w:sz w:val="24"/>
                <w:szCs w:val="24"/>
              </w:rPr>
            </w:pPr>
            <w:r>
              <w:rPr>
                <w:rFonts w:ascii="_5b8b_4f53" w:hAnsi="_5b8b_4f53" w:eastAsia="宋体" w:cs="宋体"/>
                <w:kern w:val="0"/>
                <w:sz w:val="24"/>
                <w:szCs w:val="24"/>
              </w:rPr>
              <w:t>采购内容</w:t>
            </w:r>
          </w:p>
        </w:tc>
        <w:tc>
          <w:tcPr>
            <w:tcW w:w="86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400" w:lineRule="atLeast"/>
              <w:jc w:val="center"/>
              <w:rPr>
                <w:rFonts w:ascii="宋体" w:hAnsi="宋体" w:eastAsia="宋体" w:cs="宋体"/>
                <w:kern w:val="0"/>
                <w:sz w:val="24"/>
                <w:szCs w:val="24"/>
              </w:rPr>
            </w:pPr>
            <w:r>
              <w:rPr>
                <w:rFonts w:ascii="_5b8b_4f53" w:hAnsi="_5b8b_4f53" w:eastAsia="宋体" w:cs="宋体"/>
                <w:kern w:val="0"/>
                <w:sz w:val="24"/>
                <w:szCs w:val="24"/>
              </w:rPr>
              <w:t>数量</w:t>
            </w:r>
          </w:p>
        </w:tc>
        <w:tc>
          <w:tcPr>
            <w:tcW w:w="60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400" w:lineRule="atLeast"/>
              <w:jc w:val="center"/>
              <w:rPr>
                <w:rFonts w:ascii="宋体" w:hAnsi="宋体" w:eastAsia="宋体" w:cs="宋体"/>
                <w:kern w:val="0"/>
                <w:sz w:val="24"/>
                <w:szCs w:val="24"/>
              </w:rPr>
            </w:pPr>
            <w:r>
              <w:rPr>
                <w:rFonts w:ascii="_5b8b_4f53" w:hAnsi="_5b8b_4f53" w:eastAsia="宋体" w:cs="宋体"/>
                <w:kern w:val="0"/>
                <w:sz w:val="24"/>
                <w:szCs w:val="24"/>
              </w:rPr>
              <w:t>项目要求及需求</w:t>
            </w:r>
          </w:p>
        </w:tc>
      </w:tr>
      <w:tr>
        <w:tblPrEx>
          <w:tblCellMar>
            <w:top w:w="0" w:type="dxa"/>
            <w:left w:w="0" w:type="dxa"/>
            <w:bottom w:w="0" w:type="dxa"/>
            <w:right w:w="0" w:type="dxa"/>
          </w:tblCellMar>
        </w:tblPrEx>
        <w:trPr>
          <w:trHeight w:val="1125" w:hRule="atLeast"/>
          <w:jc w:val="center"/>
        </w:trPr>
        <w:tc>
          <w:tcPr>
            <w:tcW w:w="53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360" w:lineRule="atLeast"/>
              <w:jc w:val="center"/>
              <w:rPr>
                <w:rFonts w:ascii="宋体" w:hAnsi="宋体" w:eastAsia="宋体" w:cs="宋体"/>
                <w:kern w:val="0"/>
                <w:sz w:val="24"/>
                <w:szCs w:val="24"/>
              </w:rPr>
            </w:pPr>
            <w:r>
              <w:rPr>
                <w:rFonts w:ascii="_5b8b_4f53" w:hAnsi="_5b8b_4f53" w:eastAsia="宋体" w:cs="宋体"/>
                <w:kern w:val="0"/>
                <w:sz w:val="24"/>
                <w:szCs w:val="24"/>
              </w:rPr>
              <w:t>1</w:t>
            </w:r>
          </w:p>
        </w:tc>
        <w:tc>
          <w:tcPr>
            <w:tcW w:w="170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360" w:lineRule="atLeast"/>
              <w:jc w:val="center"/>
              <w:rPr>
                <w:rFonts w:ascii="宋体" w:hAnsi="宋体" w:eastAsia="宋体" w:cs="宋体"/>
                <w:kern w:val="0"/>
                <w:sz w:val="24"/>
                <w:szCs w:val="24"/>
              </w:rPr>
            </w:pPr>
            <w:r>
              <w:rPr>
                <w:rFonts w:ascii="_5b8b_4f53" w:hAnsi="_5b8b_4f53" w:eastAsia="宋体" w:cs="宋体"/>
                <w:kern w:val="0"/>
                <w:sz w:val="24"/>
                <w:szCs w:val="24"/>
              </w:rPr>
              <w:t>校区安保服务</w:t>
            </w:r>
          </w:p>
        </w:tc>
        <w:tc>
          <w:tcPr>
            <w:tcW w:w="86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before="100" w:beforeAutospacing="1" w:after="100" w:afterAutospacing="1" w:line="360" w:lineRule="atLeast"/>
              <w:jc w:val="center"/>
              <w:textAlignment w:val="center"/>
              <w:rPr>
                <w:rFonts w:ascii="宋体" w:hAnsi="宋体" w:eastAsia="宋体" w:cs="宋体"/>
                <w:kern w:val="0"/>
                <w:sz w:val="24"/>
                <w:szCs w:val="24"/>
              </w:rPr>
            </w:pPr>
            <w:r>
              <w:rPr>
                <w:rFonts w:ascii="_5b8b_4f53" w:hAnsi="_5b8b_4f53" w:eastAsia="宋体" w:cs="宋体"/>
                <w:kern w:val="0"/>
                <w:sz w:val="24"/>
                <w:szCs w:val="24"/>
              </w:rPr>
              <w:t>1项</w:t>
            </w:r>
          </w:p>
        </w:tc>
        <w:tc>
          <w:tcPr>
            <w:tcW w:w="6033" w:type="dxa"/>
            <w:tcBorders>
              <w:top w:val="single" w:color="auto" w:sz="8" w:space="0"/>
              <w:left w:val="single" w:color="auto" w:sz="8" w:space="0"/>
              <w:bottom w:val="nil"/>
              <w:right w:val="single" w:color="auto" w:sz="8" w:space="0"/>
            </w:tcBorders>
            <w:tcMar>
              <w:top w:w="0" w:type="dxa"/>
              <w:left w:w="108" w:type="dxa"/>
              <w:bottom w:w="0" w:type="dxa"/>
              <w:right w:w="108" w:type="dxa"/>
            </w:tcMar>
            <w:vAlign w:val="center"/>
          </w:tcPr>
          <w:p>
            <w:pPr>
              <w:widowControl/>
              <w:spacing w:before="100" w:beforeAutospacing="1" w:after="100" w:afterAutospacing="1" w:line="360" w:lineRule="atLeast"/>
              <w:rPr>
                <w:rFonts w:hint="eastAsia" w:ascii="宋体" w:hAnsi="宋体" w:eastAsia="宋体" w:cs="宋体"/>
                <w:kern w:val="0"/>
                <w:sz w:val="24"/>
                <w:szCs w:val="24"/>
              </w:rPr>
            </w:pPr>
            <w:r>
              <w:rPr>
                <w:rFonts w:ascii="_5b8b_4f53" w:hAnsi="_5b8b_4f53" w:eastAsia="宋体" w:cs="宋体"/>
                <w:kern w:val="0"/>
                <w:sz w:val="24"/>
                <w:szCs w:val="24"/>
              </w:rPr>
              <w:t>▲1.对投标企业的要求</w:t>
            </w:r>
          </w:p>
          <w:p>
            <w:pPr>
              <w:spacing w:line="560" w:lineRule="exact"/>
              <w:rPr>
                <w:rFonts w:cs="宋体" w:asciiTheme="minorEastAsia" w:hAnsiTheme="minorEastAsia"/>
                <w:kern w:val="0"/>
                <w:sz w:val="24"/>
                <w:szCs w:val="24"/>
              </w:rPr>
            </w:pPr>
            <w:r>
              <w:rPr>
                <w:rFonts w:ascii="宋体" w:hAnsi="宋体" w:eastAsia="宋体" w:cs="宋体"/>
                <w:kern w:val="0"/>
                <w:sz w:val="24"/>
                <w:szCs w:val="24"/>
              </w:rPr>
              <w:t>①</w:t>
            </w:r>
            <w:r>
              <w:rPr>
                <w:rFonts w:hint="eastAsia" w:cs="宋体" w:asciiTheme="minorEastAsia" w:hAnsiTheme="minorEastAsia"/>
                <w:kern w:val="0"/>
                <w:sz w:val="24"/>
                <w:szCs w:val="24"/>
              </w:rPr>
              <w:t>投标单位必须是在中华人民共和国境内注册登记，具备法人资格的驻邕保安企业，有省厅级</w:t>
            </w:r>
            <w:r>
              <w:rPr>
                <w:rFonts w:hint="eastAsia" w:cs="宋体" w:asciiTheme="minorEastAsia" w:hAnsiTheme="minorEastAsia"/>
                <w:kern w:val="0"/>
                <w:sz w:val="24"/>
                <w:szCs w:val="24"/>
                <w:lang w:val="en-US" w:eastAsia="zh-CN"/>
              </w:rPr>
              <w:t>及</w:t>
            </w:r>
            <w:r>
              <w:rPr>
                <w:rFonts w:hint="eastAsia" w:cs="宋体" w:asciiTheme="minorEastAsia" w:hAnsiTheme="minorEastAsia"/>
                <w:kern w:val="0"/>
                <w:sz w:val="24"/>
                <w:szCs w:val="24"/>
              </w:rPr>
              <w:t>以上公安部门核准颁发的保安服务许可证。</w:t>
            </w:r>
          </w:p>
          <w:p>
            <w:pPr>
              <w:spacing w:line="560" w:lineRule="exact"/>
              <w:rPr>
                <w:rFonts w:cs="宋体" w:asciiTheme="minorEastAsia" w:hAnsiTheme="minorEastAsia"/>
                <w:kern w:val="0"/>
                <w:sz w:val="24"/>
                <w:szCs w:val="24"/>
              </w:rPr>
            </w:pPr>
            <w:r>
              <w:rPr>
                <w:rFonts w:cs="宋体" w:asciiTheme="minorEastAsia" w:hAnsiTheme="minorEastAsia"/>
                <w:kern w:val="0"/>
                <w:sz w:val="24"/>
                <w:szCs w:val="24"/>
              </w:rPr>
              <w:t>②</w:t>
            </w:r>
            <w:r>
              <w:rPr>
                <w:rFonts w:hint="eastAsia" w:cs="宋体" w:asciiTheme="minorEastAsia" w:hAnsiTheme="minorEastAsia"/>
                <w:kern w:val="0"/>
                <w:sz w:val="24"/>
                <w:szCs w:val="24"/>
              </w:rPr>
              <w:t>具有履行合同所必需的设施和服务能力。</w:t>
            </w:r>
          </w:p>
          <w:p>
            <w:pPr>
              <w:widowControl/>
              <w:spacing w:before="100" w:beforeAutospacing="1" w:after="100" w:afterAutospacing="1" w:line="360" w:lineRule="atLeast"/>
              <w:rPr>
                <w:rFonts w:ascii="_5b8b_4f53" w:hAnsi="_5b8b_4f53" w:eastAsia="宋体" w:cs="宋体"/>
                <w:kern w:val="0"/>
                <w:sz w:val="24"/>
                <w:szCs w:val="24"/>
              </w:rPr>
            </w:pPr>
            <w:r>
              <w:rPr>
                <w:rFonts w:cs="宋体" w:asciiTheme="minorEastAsia" w:hAnsiTheme="minorEastAsia"/>
                <w:kern w:val="0"/>
                <w:sz w:val="24"/>
                <w:szCs w:val="24"/>
              </w:rPr>
              <w:t>③</w:t>
            </w:r>
            <w:r>
              <w:rPr>
                <w:rFonts w:hint="eastAsia" w:cs="宋体" w:asciiTheme="minorEastAsia" w:hAnsiTheme="minorEastAsia"/>
                <w:kern w:val="0"/>
                <w:sz w:val="24"/>
                <w:szCs w:val="24"/>
              </w:rPr>
              <w:t>具有良好的从业信誉和安全保卫经验，有做过校园安保的经验或</w:t>
            </w:r>
            <w:r>
              <w:rPr>
                <w:rFonts w:cs="宋体" w:asciiTheme="minorEastAsia" w:hAnsiTheme="minorEastAsia"/>
                <w:kern w:val="0"/>
                <w:sz w:val="24"/>
                <w:szCs w:val="24"/>
              </w:rPr>
              <w:t>具有同类安保服务经验：提供正在为</w:t>
            </w:r>
            <w:r>
              <w:rPr>
                <w:rFonts w:hint="eastAsia" w:cs="宋体" w:asciiTheme="minorEastAsia" w:hAnsiTheme="minorEastAsia"/>
                <w:kern w:val="0"/>
                <w:sz w:val="24"/>
                <w:szCs w:val="24"/>
              </w:rPr>
              <w:t>3</w:t>
            </w:r>
            <w:r>
              <w:rPr>
                <w:rFonts w:cs="宋体" w:asciiTheme="minorEastAsia" w:hAnsiTheme="minorEastAsia"/>
                <w:kern w:val="0"/>
                <w:sz w:val="24"/>
                <w:szCs w:val="24"/>
              </w:rPr>
              <w:t>家（含</w:t>
            </w:r>
            <w:r>
              <w:rPr>
                <w:rFonts w:hint="eastAsia" w:cs="宋体" w:asciiTheme="minorEastAsia" w:hAnsiTheme="minorEastAsia"/>
                <w:kern w:val="0"/>
                <w:sz w:val="24"/>
                <w:szCs w:val="24"/>
              </w:rPr>
              <w:t>3</w:t>
            </w:r>
            <w:r>
              <w:rPr>
                <w:rFonts w:cs="宋体" w:asciiTheme="minorEastAsia" w:hAnsiTheme="minorEastAsia"/>
                <w:kern w:val="0"/>
                <w:sz w:val="24"/>
                <w:szCs w:val="24"/>
              </w:rPr>
              <w:t>家）以上学校提供安保服务的业绩（投标时以正在执行的学校安保服务合同为准，</w:t>
            </w:r>
            <w:r>
              <w:rPr>
                <w:rFonts w:ascii="_5b8b_4f53" w:hAnsi="_5b8b_4f53" w:eastAsia="宋体" w:cs="宋体"/>
                <w:b/>
                <w:bCs/>
                <w:kern w:val="0"/>
                <w:sz w:val="24"/>
                <w:szCs w:val="24"/>
              </w:rPr>
              <w:t>原件备查</w:t>
            </w:r>
            <w:r>
              <w:rPr>
                <w:rFonts w:ascii="_5b8b_4f53" w:hAnsi="_5b8b_4f53" w:eastAsia="宋体" w:cs="宋体"/>
                <w:kern w:val="0"/>
                <w:sz w:val="24"/>
                <w:szCs w:val="24"/>
              </w:rPr>
              <w:t>）</w:t>
            </w:r>
          </w:p>
          <w:p>
            <w:pPr>
              <w:widowControl/>
              <w:spacing w:before="100" w:beforeAutospacing="1" w:after="100" w:afterAutospacing="1" w:line="360" w:lineRule="atLeast"/>
              <w:rPr>
                <w:rFonts w:hint="default" w:ascii="_5b8b_4f53" w:hAnsi="_5b8b_4f53" w:eastAsia="宋体" w:cs="宋体"/>
                <w:kern w:val="0"/>
                <w:sz w:val="24"/>
                <w:szCs w:val="24"/>
                <w:lang w:val="en-US" w:eastAsia="zh-CN"/>
              </w:rPr>
            </w:pPr>
            <w:r>
              <w:rPr>
                <w:rFonts w:hint="eastAsia" w:ascii="_5b8b_4f53" w:hAnsi="_5b8b_4f53" w:eastAsia="宋体" w:cs="宋体"/>
                <w:kern w:val="0"/>
                <w:sz w:val="24"/>
                <w:szCs w:val="24"/>
                <w:lang w:val="en-US" w:eastAsia="zh-CN"/>
              </w:rPr>
              <w:t>④公司注册资金50万人民币及以上。</w:t>
            </w:r>
          </w:p>
          <w:p>
            <w:pPr>
              <w:widowControl/>
              <w:spacing w:before="100" w:beforeAutospacing="1" w:after="100" w:afterAutospacing="1" w:line="360" w:lineRule="atLeast"/>
              <w:rPr>
                <w:rFonts w:ascii="宋体" w:hAnsi="宋体" w:eastAsia="宋体" w:cs="宋体"/>
                <w:kern w:val="0"/>
                <w:sz w:val="24"/>
                <w:szCs w:val="24"/>
              </w:rPr>
            </w:pPr>
            <w:r>
              <w:rPr>
                <w:rFonts w:ascii="_5b8b_4f53" w:hAnsi="_5b8b_4f53" w:eastAsia="宋体" w:cs="宋体"/>
                <w:kern w:val="0"/>
                <w:sz w:val="24"/>
                <w:szCs w:val="24"/>
              </w:rPr>
              <w:t>▲2.投标企业派驻人员要求：</w:t>
            </w:r>
          </w:p>
          <w:p>
            <w:pPr>
              <w:widowControl/>
              <w:spacing w:before="100" w:beforeAutospacing="1" w:after="100" w:afterAutospacing="1" w:line="360" w:lineRule="atLeast"/>
              <w:rPr>
                <w:rFonts w:hint="eastAsia" w:ascii="宋体" w:hAnsi="宋体" w:eastAsia="宋体" w:cs="宋体"/>
                <w:kern w:val="0"/>
                <w:sz w:val="24"/>
                <w:szCs w:val="24"/>
                <w:lang w:eastAsia="zh-CN"/>
              </w:rPr>
            </w:pPr>
            <w:r>
              <w:rPr>
                <w:rFonts w:ascii="宋体" w:hAnsi="宋体" w:eastAsia="宋体" w:cs="宋体"/>
                <w:kern w:val="0"/>
                <w:sz w:val="24"/>
                <w:szCs w:val="24"/>
              </w:rPr>
              <w:t>①</w:t>
            </w:r>
            <w:r>
              <w:rPr>
                <w:rFonts w:ascii="_5b8b_4f53" w:hAnsi="_5b8b_4f53" w:eastAsia="宋体" w:cs="宋体"/>
                <w:kern w:val="0"/>
                <w:sz w:val="24"/>
                <w:szCs w:val="24"/>
              </w:rPr>
              <w:t>派驻人员数量</w:t>
            </w:r>
            <w:r>
              <w:rPr>
                <w:rFonts w:hint="eastAsia" w:ascii="_5b8b_4f53" w:hAnsi="_5b8b_4f53" w:eastAsia="宋体" w:cs="宋体"/>
                <w:kern w:val="0"/>
                <w:sz w:val="24"/>
                <w:szCs w:val="24"/>
                <w:lang w:val="en-US" w:eastAsia="zh-CN"/>
              </w:rPr>
              <w:t>4</w:t>
            </w:r>
            <w:r>
              <w:rPr>
                <w:rFonts w:ascii="_5b8b_4f53" w:hAnsi="_5b8b_4f53" w:eastAsia="宋体" w:cs="宋体"/>
                <w:kern w:val="0"/>
                <w:sz w:val="24"/>
                <w:szCs w:val="24"/>
              </w:rPr>
              <w:t>人</w:t>
            </w:r>
            <w:r>
              <w:rPr>
                <w:rFonts w:hint="eastAsia" w:ascii="_5b8b_4f53" w:hAnsi="_5b8b_4f53" w:eastAsia="宋体" w:cs="宋体"/>
                <w:kern w:val="0"/>
                <w:sz w:val="24"/>
                <w:szCs w:val="24"/>
                <w:lang w:eastAsia="zh-CN"/>
              </w:rPr>
              <w:t>（</w:t>
            </w:r>
            <w:r>
              <w:rPr>
                <w:rFonts w:hint="eastAsia" w:ascii="_5b8b_4f53" w:hAnsi="_5b8b_4f53" w:eastAsia="宋体" w:cs="宋体"/>
                <w:kern w:val="0"/>
                <w:sz w:val="24"/>
                <w:szCs w:val="24"/>
                <w:lang w:val="en-US" w:eastAsia="zh-CN"/>
              </w:rPr>
              <w:t>招标方可根据实际需要增加学生宿舍保安人员</w:t>
            </w:r>
            <w:r>
              <w:rPr>
                <w:rFonts w:hint="eastAsia" w:ascii="_5b8b_4f53" w:hAnsi="_5b8b_4f53" w:eastAsia="宋体" w:cs="宋体"/>
                <w:kern w:val="0"/>
                <w:sz w:val="24"/>
                <w:szCs w:val="24"/>
                <w:lang w:eastAsia="zh-CN"/>
              </w:rPr>
              <w:t>）</w:t>
            </w:r>
          </w:p>
          <w:p>
            <w:pPr>
              <w:pStyle w:val="2"/>
              <w:numPr>
                <w:ilvl w:val="0"/>
                <w:numId w:val="0"/>
              </w:numPr>
              <w:spacing w:line="360" w:lineRule="auto"/>
              <w:rPr>
                <w:rFonts w:hint="eastAsia" w:ascii="宋体" w:hAnsi="宋体" w:eastAsia="宋体" w:cs="宋体"/>
                <w:sz w:val="24"/>
                <w:szCs w:val="24"/>
                <w:lang w:eastAsia="zh-CN"/>
              </w:rPr>
            </w:pPr>
            <w:r>
              <w:rPr>
                <w:rFonts w:ascii="宋体" w:hAnsi="宋体" w:eastAsia="宋体" w:cs="宋体"/>
                <w:kern w:val="0"/>
                <w:sz w:val="24"/>
                <w:szCs w:val="24"/>
              </w:rPr>
              <w:t>②</w:t>
            </w:r>
            <w:r>
              <w:rPr>
                <w:rFonts w:hint="eastAsia" w:ascii="宋体" w:hAnsi="宋体" w:eastAsia="宋体"/>
                <w:sz w:val="24"/>
                <w:lang w:eastAsia="zh-CN"/>
              </w:rPr>
              <w:t>必须</w:t>
            </w:r>
            <w:r>
              <w:rPr>
                <w:rFonts w:hint="eastAsia" w:ascii="宋体" w:hAnsi="宋体" w:eastAsia="宋体" w:cs="宋体"/>
                <w:sz w:val="24"/>
                <w:szCs w:val="24"/>
                <w:lang w:eastAsia="zh-CN"/>
              </w:rPr>
              <w:t>实行</w:t>
            </w:r>
            <w:r>
              <w:rPr>
                <w:rFonts w:hint="eastAsia" w:ascii="宋体" w:hAnsi="宋体" w:eastAsia="宋体" w:cs="宋体"/>
                <w:sz w:val="24"/>
                <w:szCs w:val="24"/>
              </w:rPr>
              <w:t>三班倒24小时值守和巡查</w:t>
            </w:r>
            <w:r>
              <w:rPr>
                <w:rFonts w:hint="eastAsia" w:ascii="宋体" w:hAnsi="宋体" w:eastAsia="宋体" w:cs="宋体"/>
                <w:sz w:val="24"/>
                <w:szCs w:val="24"/>
                <w:lang w:eastAsia="zh-CN"/>
              </w:rPr>
              <w:t>工作制</w:t>
            </w:r>
            <w:r>
              <w:rPr>
                <w:rFonts w:hint="eastAsia" w:ascii="宋体" w:hAnsi="宋体" w:eastAsia="宋体"/>
                <w:sz w:val="24"/>
              </w:rPr>
              <w:t>，</w:t>
            </w:r>
            <w:r>
              <w:rPr>
                <w:rFonts w:hint="eastAsia" w:ascii="宋体" w:hAnsi="宋体" w:eastAsia="宋体" w:cs="宋体"/>
                <w:i w:val="0"/>
                <w:caps w:val="0"/>
                <w:color w:val="333333"/>
                <w:spacing w:val="0"/>
                <w:sz w:val="24"/>
                <w:szCs w:val="24"/>
                <w:shd w:val="clear" w:fill="FFFFFF"/>
              </w:rPr>
              <w:t>分成早中晚三班，每班8小时，轮换上班的工作制度</w:t>
            </w:r>
            <w:r>
              <w:rPr>
                <w:rFonts w:hint="eastAsia" w:ascii="宋体" w:hAnsi="宋体" w:eastAsia="宋体" w:cs="宋体"/>
                <w:i w:val="0"/>
                <w:caps w:val="0"/>
                <w:color w:val="333333"/>
                <w:spacing w:val="0"/>
                <w:sz w:val="24"/>
                <w:szCs w:val="24"/>
                <w:shd w:val="clear" w:fill="FFFFFF"/>
                <w:lang w:eastAsia="zh-CN"/>
              </w:rPr>
              <w:t>，</w:t>
            </w:r>
            <w:r>
              <w:rPr>
                <w:rFonts w:hint="eastAsia" w:ascii="宋体" w:hAnsi="宋体" w:eastAsia="宋体" w:cs="宋体"/>
                <w:sz w:val="24"/>
                <w:szCs w:val="24"/>
              </w:rPr>
              <w:t>每天7点—</w:t>
            </w:r>
            <w:r>
              <w:rPr>
                <w:rFonts w:hint="eastAsia" w:ascii="宋体" w:hAnsi="宋体" w:eastAsia="宋体" w:cs="宋体"/>
                <w:sz w:val="24"/>
                <w:szCs w:val="24"/>
                <w:lang w:val="en-US" w:eastAsia="zh-CN"/>
              </w:rPr>
              <w:t>15</w:t>
            </w:r>
            <w:r>
              <w:rPr>
                <w:rFonts w:hint="eastAsia" w:ascii="宋体" w:hAnsi="宋体" w:eastAsia="宋体" w:cs="宋体"/>
                <w:sz w:val="24"/>
                <w:szCs w:val="24"/>
              </w:rPr>
              <w:t>点实行门卫保安立岗制</w:t>
            </w:r>
            <w:r>
              <w:rPr>
                <w:rFonts w:hint="eastAsia" w:ascii="宋体" w:hAnsi="宋体" w:eastAsia="宋体"/>
                <w:sz w:val="24"/>
              </w:rPr>
              <w:t>。</w:t>
            </w:r>
          </w:p>
          <w:p>
            <w:pPr>
              <w:widowControl/>
              <w:spacing w:before="100" w:beforeAutospacing="1" w:after="100" w:afterAutospacing="1" w:line="360" w:lineRule="atLeast"/>
              <w:rPr>
                <w:rFonts w:ascii="宋体" w:hAnsi="宋体" w:eastAsia="宋体" w:cs="宋体"/>
                <w:kern w:val="0"/>
                <w:sz w:val="24"/>
                <w:szCs w:val="24"/>
              </w:rPr>
            </w:pPr>
            <w:r>
              <w:rPr>
                <w:rFonts w:hint="eastAsia" w:ascii="宋体" w:hAnsi="宋体" w:eastAsia="宋体" w:cs="宋体"/>
                <w:kern w:val="0"/>
                <w:sz w:val="24"/>
                <w:szCs w:val="24"/>
                <w:lang w:eastAsia="zh-CN"/>
              </w:rPr>
              <w:t>③</w:t>
            </w:r>
            <w:r>
              <w:rPr>
                <w:rFonts w:ascii="_5b8b_4f53" w:hAnsi="_5b8b_4f53" w:eastAsia="宋体" w:cs="宋体"/>
                <w:kern w:val="0"/>
                <w:sz w:val="24"/>
                <w:szCs w:val="24"/>
              </w:rPr>
              <w:t>派驻的人员男女比例为</w:t>
            </w:r>
            <w:r>
              <w:rPr>
                <w:rFonts w:hint="eastAsia" w:ascii="_5b8b_4f53" w:hAnsi="_5b8b_4f53" w:eastAsia="宋体" w:cs="宋体"/>
                <w:kern w:val="0"/>
                <w:sz w:val="24"/>
                <w:szCs w:val="24"/>
                <w:lang w:val="en-US" w:eastAsia="zh-CN"/>
              </w:rPr>
              <w:t>3</w:t>
            </w:r>
            <w:r>
              <w:rPr>
                <w:rFonts w:ascii="_5b8b_4f53" w:hAnsi="_5b8b_4f53" w:eastAsia="宋体" w:cs="宋体"/>
                <w:kern w:val="0"/>
                <w:sz w:val="24"/>
                <w:szCs w:val="24"/>
              </w:rPr>
              <w:t>:1，平均年龄在40岁以下，个人最大年龄不得超过50岁，其中队长</w:t>
            </w:r>
            <w:r>
              <w:rPr>
                <w:rFonts w:hint="eastAsia" w:ascii="_5b8b_4f53" w:hAnsi="_5b8b_4f53" w:eastAsia="宋体" w:cs="宋体"/>
                <w:kern w:val="0"/>
                <w:sz w:val="24"/>
                <w:szCs w:val="24"/>
                <w:lang w:val="en-US" w:eastAsia="zh-CN"/>
              </w:rPr>
              <w:t>应为</w:t>
            </w:r>
            <w:r>
              <w:rPr>
                <w:rFonts w:ascii="_5b8b_4f53" w:hAnsi="_5b8b_4f53" w:eastAsia="宋体" w:cs="宋体"/>
                <w:kern w:val="0"/>
                <w:sz w:val="24"/>
                <w:szCs w:val="24"/>
              </w:rPr>
              <w:t>大专以上学历。</w:t>
            </w:r>
          </w:p>
          <w:p>
            <w:pPr>
              <w:widowControl/>
              <w:spacing w:before="100" w:beforeAutospacing="1" w:after="100" w:afterAutospacing="1" w:line="360" w:lineRule="atLeast"/>
              <w:rPr>
                <w:rFonts w:ascii="宋体" w:hAnsi="宋体" w:eastAsia="宋体" w:cs="宋体"/>
                <w:kern w:val="0"/>
                <w:sz w:val="24"/>
                <w:szCs w:val="24"/>
              </w:rPr>
            </w:pPr>
            <w:r>
              <w:rPr>
                <w:rFonts w:ascii="_5b8b_4f53" w:hAnsi="_5b8b_4f53" w:eastAsia="宋体" w:cs="宋体"/>
                <w:kern w:val="0"/>
                <w:sz w:val="24"/>
                <w:szCs w:val="24"/>
              </w:rPr>
              <w:t>▲3.</w:t>
            </w:r>
            <w:r>
              <w:rPr>
                <w:rFonts w:hint="eastAsia" w:ascii="_5b8b_4f53" w:hAnsi="_5b8b_4f53" w:eastAsia="宋体" w:cs="宋体"/>
                <w:kern w:val="0"/>
                <w:sz w:val="24"/>
                <w:szCs w:val="24"/>
                <w:lang w:val="en-US" w:eastAsia="zh-CN"/>
              </w:rPr>
              <w:t>主要</w:t>
            </w:r>
            <w:r>
              <w:rPr>
                <w:rFonts w:ascii="_5b8b_4f53" w:hAnsi="_5b8b_4f53" w:eastAsia="宋体" w:cs="宋体"/>
                <w:kern w:val="0"/>
                <w:sz w:val="24"/>
                <w:szCs w:val="24"/>
              </w:rPr>
              <w:t>工作</w:t>
            </w:r>
            <w:r>
              <w:rPr>
                <w:rFonts w:hint="eastAsia" w:ascii="_5b8b_4f53" w:hAnsi="_5b8b_4f53" w:eastAsia="宋体" w:cs="宋体"/>
                <w:kern w:val="0"/>
                <w:sz w:val="24"/>
                <w:szCs w:val="24"/>
                <w:lang w:val="en-US" w:eastAsia="zh-CN"/>
              </w:rPr>
              <w:t>内容</w:t>
            </w:r>
            <w:r>
              <w:rPr>
                <w:rFonts w:ascii="_5b8b_4f53" w:hAnsi="_5b8b_4f53" w:eastAsia="宋体" w:cs="宋体"/>
                <w:kern w:val="0"/>
                <w:sz w:val="24"/>
                <w:szCs w:val="24"/>
              </w:rPr>
              <w:t>及要求：</w:t>
            </w:r>
          </w:p>
          <w:p>
            <w:pPr>
              <w:widowControl/>
              <w:spacing w:before="100" w:beforeAutospacing="1" w:after="100" w:afterAutospacing="1" w:line="360" w:lineRule="atLeast"/>
              <w:rPr>
                <w:rFonts w:hint="eastAsia" w:ascii="宋体" w:hAnsi="宋体" w:eastAsia="宋体" w:cs="宋体"/>
                <w:kern w:val="0"/>
                <w:sz w:val="24"/>
                <w:szCs w:val="24"/>
                <w:lang w:eastAsia="zh-CN"/>
              </w:rPr>
            </w:pPr>
            <w:r>
              <w:rPr>
                <w:rFonts w:ascii="宋体" w:hAnsi="宋体" w:eastAsia="宋体" w:cs="宋体"/>
                <w:kern w:val="0"/>
                <w:sz w:val="24"/>
                <w:szCs w:val="24"/>
              </w:rPr>
              <w:t>①</w:t>
            </w:r>
            <w:r>
              <w:rPr>
                <w:rFonts w:ascii="_5b8b_4f53" w:hAnsi="_5b8b_4f53" w:eastAsia="宋体" w:cs="宋体"/>
                <w:kern w:val="0"/>
                <w:sz w:val="24"/>
                <w:szCs w:val="24"/>
              </w:rPr>
              <w:t>负责学校师生、校园安全等安保工作，配合学校对学生进行日常管理，包括思想教育，法制教育、纪律、卫生、安全等方面</w:t>
            </w:r>
            <w:r>
              <w:rPr>
                <w:rFonts w:hint="eastAsia" w:ascii="_5b8b_4f53" w:hAnsi="_5b8b_4f53" w:eastAsia="宋体" w:cs="宋体"/>
                <w:kern w:val="0"/>
                <w:sz w:val="24"/>
                <w:szCs w:val="24"/>
                <w:lang w:eastAsia="zh-CN"/>
              </w:rPr>
              <w:t>教育</w:t>
            </w:r>
            <w:r>
              <w:rPr>
                <w:rFonts w:ascii="_5b8b_4f53" w:hAnsi="_5b8b_4f53" w:eastAsia="宋体" w:cs="宋体"/>
                <w:kern w:val="0"/>
                <w:sz w:val="24"/>
                <w:szCs w:val="24"/>
              </w:rPr>
              <w:t>，协助校方组织大型的校内活动，包括集合、运动会、体育比赛、紧急疏散演练等</w:t>
            </w:r>
            <w:r>
              <w:rPr>
                <w:rFonts w:hint="eastAsia" w:ascii="_5b8b_4f53" w:hAnsi="_5b8b_4f53" w:eastAsia="宋体" w:cs="宋体"/>
                <w:kern w:val="0"/>
                <w:sz w:val="24"/>
                <w:szCs w:val="24"/>
                <w:lang w:eastAsia="zh-CN"/>
              </w:rPr>
              <w:t>安保工作。</w:t>
            </w:r>
          </w:p>
          <w:p>
            <w:pPr>
              <w:widowControl/>
              <w:spacing w:before="100" w:beforeAutospacing="1" w:after="100" w:afterAutospacing="1" w:line="360" w:lineRule="atLeast"/>
              <w:rPr>
                <w:rFonts w:ascii="宋体" w:hAnsi="宋体" w:eastAsia="宋体" w:cs="宋体"/>
                <w:kern w:val="0"/>
                <w:sz w:val="24"/>
                <w:szCs w:val="24"/>
              </w:rPr>
            </w:pPr>
            <w:r>
              <w:rPr>
                <w:rFonts w:ascii="宋体" w:hAnsi="宋体" w:eastAsia="宋体" w:cs="宋体"/>
                <w:kern w:val="0"/>
                <w:sz w:val="24"/>
                <w:szCs w:val="24"/>
              </w:rPr>
              <w:t>②</w:t>
            </w:r>
            <w:r>
              <w:rPr>
                <w:rFonts w:ascii="_5b8b_4f53" w:hAnsi="_5b8b_4f53" w:eastAsia="宋体" w:cs="宋体"/>
                <w:kern w:val="0"/>
                <w:sz w:val="24"/>
                <w:szCs w:val="24"/>
              </w:rPr>
              <w:t>派驻人员不与校方存在劳动关系，由投标企业负责承担和处理一切与派驻人员有关的劳动关系等法律关系。</w:t>
            </w:r>
          </w:p>
          <w:p>
            <w:pPr>
              <w:widowControl/>
              <w:spacing w:before="100" w:beforeAutospacing="1" w:after="100" w:afterAutospacing="1" w:line="360" w:lineRule="atLeast"/>
              <w:rPr>
                <w:rFonts w:ascii="宋体" w:hAnsi="宋体" w:eastAsia="宋体" w:cs="宋体"/>
                <w:kern w:val="0"/>
                <w:sz w:val="24"/>
                <w:szCs w:val="24"/>
              </w:rPr>
            </w:pPr>
            <w:r>
              <w:rPr>
                <w:rFonts w:ascii="宋体" w:hAnsi="宋体" w:eastAsia="宋体" w:cs="宋体"/>
                <w:kern w:val="0"/>
                <w:sz w:val="24"/>
                <w:szCs w:val="24"/>
              </w:rPr>
              <w:t>③</w:t>
            </w:r>
            <w:r>
              <w:rPr>
                <w:rFonts w:ascii="_5b8b_4f53" w:hAnsi="_5b8b_4f53" w:eastAsia="宋体" w:cs="宋体"/>
                <w:kern w:val="0"/>
                <w:sz w:val="24"/>
                <w:szCs w:val="24"/>
              </w:rPr>
              <w:t>发生在校方校园内的刑事案件、治安案件和治安灾害案件，派驻人员要在第一时间内及时报告校方和当地公安机关，并采取</w:t>
            </w:r>
            <w:r>
              <w:rPr>
                <w:rFonts w:hint="eastAsia" w:ascii="_5b8b_4f53" w:hAnsi="_5b8b_4f53" w:eastAsia="宋体" w:cs="宋体"/>
                <w:kern w:val="0"/>
                <w:sz w:val="24"/>
                <w:szCs w:val="24"/>
                <w:lang w:eastAsia="zh-CN"/>
              </w:rPr>
              <w:t>必要</w:t>
            </w:r>
            <w:r>
              <w:rPr>
                <w:rFonts w:ascii="_5b8b_4f53" w:hAnsi="_5b8b_4f53" w:eastAsia="宋体" w:cs="宋体"/>
                <w:kern w:val="0"/>
                <w:sz w:val="24"/>
                <w:szCs w:val="24"/>
              </w:rPr>
              <w:t>措施保护案发现场，协助公安机关侦查各类治安刑事案件，依法妥善处理责任范围内的其他突发事件。</w:t>
            </w:r>
          </w:p>
          <w:p>
            <w:pPr>
              <w:widowControl/>
              <w:spacing w:before="100" w:beforeAutospacing="1" w:after="100" w:afterAutospacing="1" w:line="360" w:lineRule="atLeast"/>
              <w:rPr>
                <w:rFonts w:ascii="宋体" w:hAnsi="宋体" w:eastAsia="宋体" w:cs="宋体"/>
                <w:kern w:val="0"/>
                <w:sz w:val="24"/>
                <w:szCs w:val="24"/>
              </w:rPr>
            </w:pPr>
            <w:r>
              <w:rPr>
                <w:rFonts w:ascii="宋体" w:hAnsi="宋体" w:eastAsia="宋体" w:cs="宋体"/>
                <w:kern w:val="0"/>
                <w:sz w:val="24"/>
                <w:szCs w:val="24"/>
              </w:rPr>
              <w:t>④</w:t>
            </w:r>
            <w:r>
              <w:rPr>
                <w:rFonts w:ascii="_5b8b_4f53" w:hAnsi="_5b8b_4f53" w:eastAsia="宋体" w:cs="宋体"/>
                <w:kern w:val="0"/>
                <w:sz w:val="24"/>
                <w:szCs w:val="24"/>
              </w:rPr>
              <w:t>各项管理工作必须认真负责，必须符合教育原则，遵守教育的政策法规，坚持正面教育与严格管理相结合、严格要求与尊重爱护相结合的原则，在工作中遇到解决不了的问题，报告校方协商解决。投标人确保指派的人员在各项管理工作中不得从事任何损害到校方及校方学生、教职工的合法权益。否则，投标人向校方及校方学生、教职工承担赔偿责任。</w:t>
            </w:r>
          </w:p>
          <w:p>
            <w:pPr>
              <w:widowControl/>
              <w:spacing w:before="100" w:beforeAutospacing="1" w:after="100" w:afterAutospacing="1" w:line="360" w:lineRule="atLeast"/>
              <w:rPr>
                <w:rFonts w:ascii="宋体" w:hAnsi="宋体" w:eastAsia="宋体" w:cs="宋体"/>
                <w:kern w:val="0"/>
                <w:sz w:val="24"/>
                <w:szCs w:val="24"/>
              </w:rPr>
            </w:pPr>
            <w:r>
              <w:rPr>
                <w:rFonts w:ascii="宋体" w:hAnsi="宋体" w:eastAsia="宋体" w:cs="宋体"/>
                <w:kern w:val="0"/>
                <w:sz w:val="24"/>
                <w:szCs w:val="24"/>
              </w:rPr>
              <w:t>⑤</w:t>
            </w:r>
            <w:r>
              <w:rPr>
                <w:rFonts w:ascii="_5b8b_4f53" w:hAnsi="_5b8b_4f53" w:eastAsia="宋体" w:cs="宋体"/>
                <w:kern w:val="0"/>
                <w:sz w:val="24"/>
                <w:szCs w:val="24"/>
              </w:rPr>
              <w:t>投标人树立服务意识，确保投标人指派的管理人员要热情为</w:t>
            </w:r>
            <w:r>
              <w:rPr>
                <w:rFonts w:hint="eastAsia" w:ascii="_5b8b_4f53" w:hAnsi="_5b8b_4f53" w:eastAsia="宋体" w:cs="宋体"/>
                <w:kern w:val="0"/>
                <w:sz w:val="24"/>
                <w:szCs w:val="24"/>
                <w:lang w:eastAsia="zh-CN"/>
              </w:rPr>
              <w:t>师</w:t>
            </w:r>
            <w:r>
              <w:rPr>
                <w:rFonts w:ascii="_5b8b_4f53" w:hAnsi="_5b8b_4f53" w:eastAsia="宋体" w:cs="宋体"/>
                <w:kern w:val="0"/>
                <w:sz w:val="24"/>
                <w:szCs w:val="24"/>
              </w:rPr>
              <w:t>生服务，教育学生勤俭节约，加强水电</w:t>
            </w:r>
            <w:r>
              <w:rPr>
                <w:rFonts w:hint="eastAsia" w:ascii="_5b8b_4f53" w:hAnsi="_5b8b_4f53" w:eastAsia="宋体" w:cs="宋体"/>
                <w:kern w:val="0"/>
                <w:sz w:val="24"/>
                <w:szCs w:val="24"/>
                <w:lang w:eastAsia="zh-CN"/>
              </w:rPr>
              <w:t>及消防设施</w:t>
            </w:r>
            <w:r>
              <w:rPr>
                <w:rFonts w:ascii="_5b8b_4f53" w:hAnsi="_5b8b_4f53" w:eastAsia="宋体" w:cs="宋体"/>
                <w:kern w:val="0"/>
                <w:sz w:val="24"/>
                <w:szCs w:val="24"/>
              </w:rPr>
              <w:t>管理，尽最大努力为学生解决生活上遇到的各种困难。</w:t>
            </w:r>
          </w:p>
          <w:p>
            <w:pPr>
              <w:widowControl/>
              <w:spacing w:before="100" w:beforeAutospacing="1" w:after="100" w:afterAutospacing="1" w:line="360" w:lineRule="atLeast"/>
              <w:rPr>
                <w:rFonts w:ascii="宋体" w:hAnsi="宋体" w:eastAsia="宋体" w:cs="宋体"/>
                <w:kern w:val="0"/>
                <w:sz w:val="24"/>
                <w:szCs w:val="24"/>
              </w:rPr>
            </w:pPr>
            <w:r>
              <w:rPr>
                <w:rFonts w:ascii="宋体" w:hAnsi="宋体" w:eastAsia="宋体" w:cs="宋体"/>
                <w:kern w:val="0"/>
                <w:sz w:val="24"/>
                <w:szCs w:val="24"/>
              </w:rPr>
              <w:t>⑥</w:t>
            </w:r>
            <w:r>
              <w:rPr>
                <w:rFonts w:ascii="_5b8b_4f53" w:hAnsi="_5b8b_4f53" w:eastAsia="宋体" w:cs="宋体"/>
                <w:kern w:val="0"/>
                <w:sz w:val="24"/>
                <w:szCs w:val="24"/>
              </w:rPr>
              <w:t>加强学生的安全教育和管理，不允许学生在宿舍私接电源或生火，不允许学生在宿舍放置管制刀具，不允许学生在宿舍楼层追逐嬉戏、爬坐走廊</w:t>
            </w:r>
            <w:r>
              <w:rPr>
                <w:rFonts w:hint="eastAsia" w:ascii="_5b8b_4f53" w:hAnsi="_5b8b_4f53" w:eastAsia="宋体" w:cs="宋体"/>
                <w:kern w:val="0"/>
                <w:sz w:val="24"/>
                <w:szCs w:val="24"/>
                <w:lang w:eastAsia="zh-CN"/>
              </w:rPr>
              <w:t>栏杆</w:t>
            </w:r>
            <w:r>
              <w:rPr>
                <w:rFonts w:ascii="_5b8b_4f53" w:hAnsi="_5b8b_4f53" w:eastAsia="宋体" w:cs="宋体"/>
                <w:kern w:val="0"/>
                <w:sz w:val="24"/>
                <w:szCs w:val="24"/>
              </w:rPr>
              <w:t>、上天台楼面等。</w:t>
            </w:r>
          </w:p>
          <w:p>
            <w:pPr>
              <w:widowControl/>
              <w:spacing w:before="100" w:beforeAutospacing="1" w:after="100" w:afterAutospacing="1" w:line="360" w:lineRule="atLeast"/>
              <w:rPr>
                <w:rFonts w:hint="eastAsia" w:ascii="宋体" w:hAnsi="宋体" w:eastAsia="宋体" w:cs="宋体"/>
                <w:kern w:val="0"/>
                <w:sz w:val="24"/>
                <w:szCs w:val="24"/>
                <w:lang w:val="en-US" w:eastAsia="zh-CN"/>
              </w:rPr>
            </w:pPr>
            <w:r>
              <w:rPr>
                <w:rFonts w:ascii="宋体" w:hAnsi="宋体" w:eastAsia="宋体" w:cs="宋体"/>
                <w:kern w:val="0"/>
                <w:sz w:val="24"/>
                <w:szCs w:val="24"/>
              </w:rPr>
              <w:t>⑦</w:t>
            </w:r>
            <w:r>
              <w:rPr>
                <w:rFonts w:hint="eastAsia" w:ascii="宋体" w:hAnsi="宋体" w:eastAsia="宋体" w:cs="宋体"/>
                <w:kern w:val="0"/>
                <w:sz w:val="24"/>
                <w:szCs w:val="24"/>
                <w:lang w:val="en-US" w:eastAsia="zh-CN"/>
              </w:rPr>
              <w:t>对当班安保人员的工作具体要求：</w:t>
            </w:r>
          </w:p>
          <w:p>
            <w:pPr>
              <w:widowControl/>
              <w:spacing w:before="100" w:beforeAutospacing="1" w:after="100" w:afterAutospacing="1" w:line="240" w:lineRule="auto"/>
              <w:rPr>
                <w:rFonts w:hint="eastAsia" w:ascii="宋体" w:hAnsi="宋体" w:eastAsia="宋体"/>
                <w:sz w:val="24"/>
              </w:rPr>
            </w:pPr>
            <w:r>
              <w:rPr>
                <w:rFonts w:hint="eastAsia" w:ascii="宋体" w:hAnsi="宋体" w:eastAsia="宋体" w:cs="宋体"/>
                <w:kern w:val="0"/>
                <w:sz w:val="24"/>
                <w:szCs w:val="24"/>
                <w:lang w:val="en-US" w:eastAsia="zh-CN"/>
              </w:rPr>
              <w:t>a、</w:t>
            </w:r>
            <w:r>
              <w:rPr>
                <w:rFonts w:hint="eastAsia" w:ascii="宋体" w:hAnsi="宋体" w:eastAsia="宋体"/>
                <w:sz w:val="24"/>
              </w:rPr>
              <w:t>检查进入校区的校外人员，要问清楚进入校园的理由，并办理登记手续，经检验无误后准予进入；校内临时工、租户和其他务工人员凭</w:t>
            </w:r>
            <w:r>
              <w:rPr>
                <w:rFonts w:hint="eastAsia" w:ascii="宋体" w:hAnsi="宋体" w:eastAsia="宋体"/>
                <w:sz w:val="24"/>
                <w:lang w:eastAsia="zh-CN"/>
              </w:rPr>
              <w:t>学</w:t>
            </w:r>
            <w:r>
              <w:rPr>
                <w:rFonts w:hint="eastAsia" w:ascii="宋体" w:hAnsi="宋体" w:eastAsia="宋体"/>
                <w:sz w:val="24"/>
              </w:rPr>
              <w:t>保科颁发的临时出入证进入校园。</w:t>
            </w:r>
          </w:p>
          <w:p>
            <w:pPr>
              <w:widowControl/>
              <w:spacing w:before="100" w:beforeAutospacing="1" w:after="100" w:afterAutospacing="1" w:line="240" w:lineRule="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b、</w:t>
            </w:r>
            <w:r>
              <w:rPr>
                <w:rFonts w:hint="eastAsia" w:ascii="宋体" w:hAnsi="宋体" w:eastAsia="宋体"/>
                <w:sz w:val="24"/>
              </w:rPr>
              <w:t>检查出入校区的各种车辆，对校内车辆凭通行证</w:t>
            </w:r>
            <w:r>
              <w:rPr>
                <w:rFonts w:hint="eastAsia" w:ascii="宋体" w:hAnsi="宋体" w:eastAsia="宋体"/>
                <w:sz w:val="24"/>
                <w:lang w:eastAsia="zh-CN"/>
              </w:rPr>
              <w:t>进出校门</w:t>
            </w:r>
            <w:r>
              <w:rPr>
                <w:rFonts w:hint="eastAsia" w:ascii="宋体" w:hAnsi="宋体" w:eastAsia="宋体"/>
                <w:sz w:val="24"/>
              </w:rPr>
              <w:t>；施工车辆凭颁发的临时车辆出入证进出</w:t>
            </w:r>
            <w:r>
              <w:rPr>
                <w:rFonts w:hint="eastAsia" w:ascii="宋体" w:hAnsi="宋体" w:eastAsia="宋体"/>
                <w:sz w:val="24"/>
                <w:lang w:eastAsia="zh-CN"/>
              </w:rPr>
              <w:t>校门</w:t>
            </w:r>
            <w:r>
              <w:rPr>
                <w:rFonts w:hint="eastAsia" w:ascii="宋体" w:hAnsi="宋体" w:eastAsia="宋体"/>
                <w:sz w:val="24"/>
              </w:rPr>
              <w:t>；校外车辆一律从大门进入，且要问清楚进入校园的理由，并办理登记手续，经检验无误后准予进入。</w:t>
            </w:r>
          </w:p>
          <w:p>
            <w:pPr>
              <w:pStyle w:val="2"/>
              <w:spacing w:line="240" w:lineRule="auto"/>
              <w:ind w:left="0" w:leftChars="0" w:firstLine="0" w:firstLineChars="0"/>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c、</w:t>
            </w:r>
            <w:r>
              <w:rPr>
                <w:rFonts w:hint="eastAsia" w:ascii="宋体" w:hAnsi="宋体" w:eastAsia="宋体"/>
                <w:sz w:val="24"/>
              </w:rPr>
              <w:t>检查出入校门的物资，校外物资送入校园，要认真登记检查，防止危险物品带入校园；校内物资、设备运出或搬出学校凭所属部门和</w:t>
            </w:r>
            <w:r>
              <w:rPr>
                <w:rFonts w:hint="eastAsia" w:ascii="宋体" w:hAnsi="宋体" w:eastAsia="宋体"/>
                <w:sz w:val="24"/>
                <w:lang w:eastAsia="zh-CN"/>
              </w:rPr>
              <w:t>学</w:t>
            </w:r>
            <w:r>
              <w:rPr>
                <w:rFonts w:hint="eastAsia" w:ascii="宋体" w:hAnsi="宋体" w:eastAsia="宋体"/>
                <w:sz w:val="24"/>
              </w:rPr>
              <w:t>保科共同出具的证明材料，并办理登记手续，经检验无误后放行。</w:t>
            </w:r>
          </w:p>
          <w:p>
            <w:pPr>
              <w:pStyle w:val="2"/>
              <w:spacing w:line="240" w:lineRule="auto"/>
              <w:ind w:left="0" w:leftChars="0" w:firstLine="0" w:firstLineChars="0"/>
              <w:rPr>
                <w:rFonts w:hint="eastAsia" w:ascii="宋体" w:hAnsi="宋体" w:eastAsia="宋体" w:cs="宋体"/>
                <w:kern w:val="0"/>
                <w:sz w:val="24"/>
                <w:szCs w:val="24"/>
                <w:lang w:val="en-US" w:eastAsia="zh-CN"/>
              </w:rPr>
            </w:pPr>
          </w:p>
          <w:p>
            <w:pPr>
              <w:pStyle w:val="2"/>
              <w:spacing w:line="240" w:lineRule="auto"/>
              <w:ind w:left="0" w:leftChars="0" w:firstLine="0" w:firstLineChars="0"/>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d、</w:t>
            </w:r>
            <w:r>
              <w:rPr>
                <w:rFonts w:hint="eastAsia" w:ascii="宋体" w:hAnsi="宋体" w:eastAsia="宋体"/>
                <w:sz w:val="24"/>
                <w:lang w:eastAsia="zh-CN"/>
              </w:rPr>
              <w:t>对</w:t>
            </w:r>
            <w:r>
              <w:rPr>
                <w:rFonts w:hint="eastAsia" w:ascii="宋体" w:hAnsi="宋体" w:eastAsia="宋体"/>
                <w:sz w:val="24"/>
              </w:rPr>
              <w:t>校门周围、校门的道路交通管理及安全秩序，机动车和非机动车的停放管理，确保校门区域出入畅通。</w:t>
            </w:r>
          </w:p>
          <w:p>
            <w:pPr>
              <w:widowControl/>
              <w:spacing w:before="100" w:beforeAutospacing="1" w:after="100" w:afterAutospacing="1" w:line="240" w:lineRule="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e、</w:t>
            </w:r>
            <w:r>
              <w:rPr>
                <w:rFonts w:hint="eastAsia" w:ascii="宋体" w:hAnsi="宋体" w:eastAsia="宋体"/>
                <w:sz w:val="24"/>
                <w:lang w:val="en-US" w:eastAsia="zh-CN"/>
              </w:rPr>
              <w:t>对学校</w:t>
            </w:r>
            <w:r>
              <w:rPr>
                <w:rFonts w:hint="eastAsia" w:ascii="宋体" w:hAnsi="宋体" w:eastAsia="宋体" w:cs="宋体"/>
                <w:sz w:val="24"/>
              </w:rPr>
              <w:t>用水、用电、和消防等设施进行定期检查，并做好检查登记及时上报，便于学校安排专职人员维修。</w:t>
            </w:r>
          </w:p>
          <w:p>
            <w:pPr>
              <w:widowControl/>
              <w:spacing w:before="100" w:beforeAutospacing="1" w:after="100" w:afterAutospacing="1" w:line="240" w:lineRule="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f、对校内仓库、车间、办公室、围墙、车棚等进行经常性巡查，做好防火、防盗的安全措施。</w:t>
            </w:r>
          </w:p>
          <w:p>
            <w:pPr>
              <w:widowControl/>
              <w:spacing w:before="100" w:beforeAutospacing="1" w:after="100" w:afterAutospacing="1" w:line="240" w:lineRule="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g、要经常关注视频监控，及时发现异常隐患。</w:t>
            </w:r>
          </w:p>
          <w:p>
            <w:pPr>
              <w:widowControl/>
              <w:spacing w:before="100" w:beforeAutospacing="1" w:after="100" w:afterAutospacing="1" w:line="240" w:lineRule="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h、负责校内租户人员的登记和管理工作；</w:t>
            </w:r>
          </w:p>
          <w:p>
            <w:pPr>
              <w:widowControl/>
              <w:spacing w:before="100" w:beforeAutospacing="1" w:after="100" w:afterAutospacing="1" w:line="240" w:lineRule="auto"/>
              <w:rPr>
                <w:rFonts w:hint="eastAsia" w:ascii="宋体" w:hAnsi="宋体" w:eastAsia="宋体" w:cs="宋体"/>
                <w:kern w:val="0"/>
                <w:sz w:val="24"/>
                <w:szCs w:val="24"/>
                <w:lang w:val="en-US" w:eastAsia="zh-CN"/>
              </w:rPr>
            </w:pPr>
            <w:r>
              <w:rPr>
                <w:rFonts w:hint="eastAsia" w:ascii="宋体" w:hAnsi="宋体" w:eastAsia="宋体"/>
                <w:sz w:val="24"/>
                <w:lang w:val="en-US" w:eastAsia="zh-CN"/>
              </w:rPr>
              <w:t>i、</w:t>
            </w:r>
            <w:r>
              <w:rPr>
                <w:rFonts w:hint="eastAsia" w:ascii="宋体" w:hAnsi="宋体" w:eastAsia="宋体"/>
                <w:sz w:val="24"/>
              </w:rPr>
              <w:t>做好校门周围及值班室区域的环境卫生，保持校门区域清洁。</w:t>
            </w:r>
          </w:p>
          <w:p>
            <w:pPr>
              <w:widowControl/>
              <w:spacing w:before="100" w:beforeAutospacing="1" w:after="100" w:afterAutospacing="1" w:line="240" w:lineRule="auto"/>
              <w:rPr>
                <w:rFonts w:hint="eastAsia" w:ascii="宋体" w:hAnsi="宋体" w:eastAsia="宋体"/>
                <w:sz w:val="24"/>
              </w:rPr>
            </w:pPr>
            <w:r>
              <w:rPr>
                <w:rFonts w:hint="eastAsia" w:ascii="宋体" w:hAnsi="宋体" w:eastAsia="宋体" w:cs="宋体"/>
                <w:kern w:val="0"/>
                <w:sz w:val="24"/>
                <w:szCs w:val="24"/>
                <w:lang w:val="en-US" w:eastAsia="zh-CN"/>
              </w:rPr>
              <w:t>j、</w:t>
            </w:r>
            <w:r>
              <w:rPr>
                <w:rFonts w:hint="eastAsia" w:ascii="宋体" w:hAnsi="宋体" w:eastAsia="宋体"/>
                <w:sz w:val="24"/>
              </w:rPr>
              <w:t>校园内发生安全事故的</w:t>
            </w:r>
            <w:r>
              <w:rPr>
                <w:rFonts w:hint="eastAsia" w:ascii="宋体" w:hAnsi="宋体" w:eastAsia="宋体"/>
                <w:sz w:val="24"/>
                <w:lang w:eastAsia="zh-CN"/>
              </w:rPr>
              <w:t>要及时</w:t>
            </w:r>
            <w:r>
              <w:rPr>
                <w:rFonts w:hint="eastAsia" w:ascii="宋体" w:hAnsi="宋体" w:eastAsia="宋体"/>
                <w:sz w:val="24"/>
              </w:rPr>
              <w:t>处理，突发灾害性事故的应急处置等。</w:t>
            </w:r>
          </w:p>
          <w:p>
            <w:pPr>
              <w:pStyle w:val="2"/>
              <w:spacing w:line="360" w:lineRule="auto"/>
              <w:ind w:left="0" w:leftChars="0" w:firstLine="0" w:firstLineChars="0"/>
              <w:rPr>
                <w:rFonts w:hint="default" w:ascii="宋体" w:hAnsi="宋体" w:eastAsia="宋体"/>
                <w:sz w:val="24"/>
                <w:lang w:val="en-US" w:eastAsia="zh-CN"/>
              </w:rPr>
            </w:pPr>
            <w:r>
              <w:rPr>
                <w:rFonts w:hint="eastAsia" w:ascii="宋体" w:hAnsi="宋体" w:eastAsia="宋体"/>
                <w:sz w:val="24"/>
                <w:lang w:val="en-US" w:eastAsia="zh-CN"/>
              </w:rPr>
              <w:t>k、</w:t>
            </w:r>
            <w:r>
              <w:rPr>
                <w:rFonts w:hint="eastAsia" w:ascii="宋体" w:hAnsi="宋体" w:eastAsia="宋体"/>
                <w:sz w:val="24"/>
              </w:rPr>
              <w:t>临时性的应急工作。</w:t>
            </w:r>
          </w:p>
          <w:p>
            <w:pPr>
              <w:widowControl/>
              <w:spacing w:before="100" w:beforeAutospacing="1" w:after="100" w:afterAutospacing="1" w:line="360" w:lineRule="atLeast"/>
              <w:rPr>
                <w:rFonts w:ascii="宋体" w:hAnsi="宋体" w:eastAsia="宋体" w:cs="宋体"/>
                <w:kern w:val="0"/>
                <w:sz w:val="24"/>
                <w:szCs w:val="24"/>
              </w:rPr>
            </w:pPr>
            <w:r>
              <w:rPr>
                <w:rFonts w:ascii="宋体" w:hAnsi="宋体" w:eastAsia="宋体" w:cs="宋体"/>
                <w:kern w:val="0"/>
                <w:sz w:val="24"/>
                <w:szCs w:val="24"/>
              </w:rPr>
              <w:t>⑧</w:t>
            </w:r>
            <w:r>
              <w:rPr>
                <w:rFonts w:ascii="_5b8b_4f53" w:hAnsi="_5b8b_4f53" w:eastAsia="宋体" w:cs="宋体"/>
                <w:kern w:val="0"/>
                <w:sz w:val="24"/>
                <w:szCs w:val="24"/>
              </w:rPr>
              <w:t>投标人应加强对其派驻的管理人员的在岗培训、监督管理，确保安全服务的优质高效。</w:t>
            </w:r>
          </w:p>
          <w:p>
            <w:pPr>
              <w:widowControl/>
              <w:spacing w:before="100" w:beforeAutospacing="1" w:after="100" w:afterAutospacing="1" w:line="360" w:lineRule="atLeast"/>
              <w:rPr>
                <w:rFonts w:ascii="宋体" w:hAnsi="宋体" w:eastAsia="宋体" w:cs="宋体"/>
                <w:kern w:val="0"/>
                <w:sz w:val="24"/>
                <w:szCs w:val="24"/>
              </w:rPr>
            </w:pPr>
            <w:r>
              <w:rPr>
                <w:rFonts w:ascii="宋体" w:hAnsi="宋体" w:eastAsia="宋体" w:cs="宋体"/>
                <w:kern w:val="0"/>
                <w:sz w:val="24"/>
                <w:szCs w:val="24"/>
              </w:rPr>
              <w:t>⑨</w:t>
            </w:r>
            <w:r>
              <w:rPr>
                <w:rFonts w:ascii="_5b8b_4f53" w:hAnsi="_5b8b_4f53" w:eastAsia="宋体" w:cs="宋体"/>
                <w:kern w:val="0"/>
                <w:sz w:val="24"/>
                <w:szCs w:val="24"/>
              </w:rPr>
              <w:t>投标人驻校管理人员在校管理期间，直接接受校方领导，校方的学生管理部门为投标人人员的直接领导，其它部门不能随意调整其工作；合同期间投标人必须遵守校方的各项管理制度，派驻校方人员的工作服装及工作有关器材由投标人自行配备，并确保各</w:t>
            </w:r>
            <w:r>
              <w:rPr>
                <w:rFonts w:hint="eastAsia" w:ascii="_5b8b_4f53" w:hAnsi="_5b8b_4f53" w:eastAsia="宋体" w:cs="宋体"/>
                <w:kern w:val="0"/>
                <w:sz w:val="24"/>
                <w:szCs w:val="24"/>
                <w:lang w:val="en-US" w:eastAsia="zh-CN"/>
              </w:rPr>
              <w:t>项</w:t>
            </w:r>
            <w:r>
              <w:rPr>
                <w:rFonts w:ascii="_5b8b_4f53" w:hAnsi="_5b8b_4f53" w:eastAsia="宋体" w:cs="宋体"/>
                <w:kern w:val="0"/>
                <w:sz w:val="24"/>
                <w:szCs w:val="24"/>
              </w:rPr>
              <w:t>工作正常有序开展。</w:t>
            </w:r>
          </w:p>
          <w:p>
            <w:pPr>
              <w:widowControl/>
              <w:spacing w:before="100" w:beforeAutospacing="1" w:after="100" w:afterAutospacing="1" w:line="360" w:lineRule="atLeast"/>
              <w:rPr>
                <w:rFonts w:ascii="宋体" w:hAnsi="宋体" w:eastAsia="宋体" w:cs="宋体"/>
                <w:kern w:val="0"/>
                <w:sz w:val="24"/>
                <w:szCs w:val="24"/>
              </w:rPr>
            </w:pPr>
            <w:r>
              <w:rPr>
                <w:rFonts w:ascii="_5b8b_4f53" w:hAnsi="_5b8b_4f53" w:eastAsia="宋体" w:cs="宋体"/>
                <w:kern w:val="0"/>
                <w:sz w:val="24"/>
                <w:szCs w:val="24"/>
              </w:rPr>
              <w:t>▲4.派驻人员撤换条件和限制</w:t>
            </w:r>
          </w:p>
          <w:p>
            <w:pPr>
              <w:widowControl/>
              <w:spacing w:before="100" w:beforeAutospacing="1" w:after="100" w:afterAutospacing="1" w:line="360" w:lineRule="atLeast"/>
              <w:rPr>
                <w:rFonts w:ascii="宋体" w:hAnsi="宋体" w:eastAsia="宋体" w:cs="宋体"/>
                <w:kern w:val="0"/>
                <w:sz w:val="24"/>
                <w:szCs w:val="24"/>
              </w:rPr>
            </w:pPr>
            <w:r>
              <w:rPr>
                <w:rFonts w:ascii="_5b8b_4f53" w:hAnsi="_5b8b_4f53" w:eastAsia="宋体" w:cs="宋体"/>
                <w:kern w:val="0"/>
                <w:sz w:val="24"/>
                <w:szCs w:val="24"/>
              </w:rPr>
              <w:t>如出现以下情形之一的，校方有权要求投标人更换派驻人员：</w:t>
            </w:r>
          </w:p>
          <w:p>
            <w:pPr>
              <w:widowControl/>
              <w:spacing w:before="100" w:beforeAutospacing="1" w:after="100" w:afterAutospacing="1" w:line="360" w:lineRule="atLeast"/>
              <w:rPr>
                <w:rFonts w:ascii="宋体" w:hAnsi="宋体" w:eastAsia="宋体" w:cs="宋体"/>
                <w:kern w:val="0"/>
                <w:sz w:val="24"/>
                <w:szCs w:val="24"/>
              </w:rPr>
            </w:pPr>
            <w:r>
              <w:rPr>
                <w:rFonts w:ascii="宋体" w:hAnsi="宋体" w:eastAsia="宋体" w:cs="宋体"/>
                <w:kern w:val="0"/>
                <w:sz w:val="24"/>
                <w:szCs w:val="24"/>
              </w:rPr>
              <w:t>①</w:t>
            </w:r>
            <w:r>
              <w:rPr>
                <w:rFonts w:ascii="_5b8b_4f53" w:hAnsi="_5b8b_4f53" w:eastAsia="宋体" w:cs="宋体"/>
                <w:kern w:val="0"/>
                <w:sz w:val="24"/>
                <w:szCs w:val="24"/>
              </w:rPr>
              <w:t>校方发现投标人派驻的人员存在不良嗜好（包括但不限于赌博、酗酒、吸毒、打架、曾被刑事处罚或行政治安拘留的，以及其他有悖于公序良俗的行为或不道德的行为）</w:t>
            </w:r>
          </w:p>
          <w:p>
            <w:pPr>
              <w:widowControl/>
              <w:spacing w:before="100" w:beforeAutospacing="1" w:after="100" w:afterAutospacing="1" w:line="360" w:lineRule="atLeast"/>
              <w:rPr>
                <w:rFonts w:ascii="宋体" w:hAnsi="宋体" w:eastAsia="宋体" w:cs="宋体"/>
                <w:kern w:val="0"/>
                <w:sz w:val="24"/>
                <w:szCs w:val="24"/>
              </w:rPr>
            </w:pPr>
            <w:r>
              <w:rPr>
                <w:rFonts w:ascii="宋体" w:hAnsi="宋体" w:eastAsia="宋体" w:cs="宋体"/>
                <w:kern w:val="0"/>
                <w:sz w:val="24"/>
                <w:szCs w:val="24"/>
              </w:rPr>
              <w:t>②</w:t>
            </w:r>
            <w:r>
              <w:rPr>
                <w:rFonts w:ascii="_5b8b_4f53" w:hAnsi="_5b8b_4f53" w:eastAsia="宋体" w:cs="宋体"/>
                <w:kern w:val="0"/>
                <w:sz w:val="24"/>
                <w:szCs w:val="24"/>
              </w:rPr>
              <w:t>投标人派驻的人员的个人身体健康不适合进驻校方校园的；</w:t>
            </w:r>
          </w:p>
          <w:p>
            <w:pPr>
              <w:widowControl/>
              <w:spacing w:before="100" w:beforeAutospacing="1" w:after="100" w:afterAutospacing="1" w:line="360" w:lineRule="atLeast"/>
              <w:rPr>
                <w:rFonts w:ascii="宋体" w:hAnsi="宋体" w:eastAsia="宋体" w:cs="宋体"/>
                <w:kern w:val="0"/>
                <w:sz w:val="24"/>
                <w:szCs w:val="24"/>
              </w:rPr>
            </w:pPr>
            <w:r>
              <w:rPr>
                <w:rFonts w:ascii="宋体" w:hAnsi="宋体" w:eastAsia="宋体" w:cs="宋体"/>
                <w:kern w:val="0"/>
                <w:sz w:val="24"/>
                <w:szCs w:val="24"/>
              </w:rPr>
              <w:t>③</w:t>
            </w:r>
            <w:r>
              <w:rPr>
                <w:rFonts w:ascii="_5b8b_4f53" w:hAnsi="_5b8b_4f53" w:eastAsia="宋体" w:cs="宋体"/>
                <w:kern w:val="0"/>
                <w:sz w:val="24"/>
                <w:szCs w:val="24"/>
              </w:rPr>
              <w:t>投标人派驻的人员不遵守校方规章制度或不服从校方安排管理的；</w:t>
            </w:r>
          </w:p>
          <w:p>
            <w:pPr>
              <w:widowControl/>
              <w:spacing w:before="100" w:beforeAutospacing="1" w:after="100" w:afterAutospacing="1" w:line="360" w:lineRule="atLeast"/>
              <w:rPr>
                <w:rFonts w:ascii="宋体" w:hAnsi="宋体" w:eastAsia="宋体" w:cs="宋体"/>
                <w:kern w:val="0"/>
                <w:sz w:val="24"/>
                <w:szCs w:val="24"/>
              </w:rPr>
            </w:pPr>
            <w:r>
              <w:rPr>
                <w:rFonts w:ascii="宋体" w:hAnsi="宋体" w:eastAsia="宋体" w:cs="宋体"/>
                <w:kern w:val="0"/>
                <w:sz w:val="24"/>
                <w:szCs w:val="24"/>
              </w:rPr>
              <w:t>④</w:t>
            </w:r>
            <w:r>
              <w:rPr>
                <w:rFonts w:ascii="_5b8b_4f53" w:hAnsi="_5b8b_4f53" w:eastAsia="宋体" w:cs="宋体"/>
                <w:kern w:val="0"/>
                <w:sz w:val="24"/>
                <w:szCs w:val="24"/>
              </w:rPr>
              <w:t>投标人派驻的人员损害到校方及校方学生、教职工的合法权益的；</w:t>
            </w:r>
          </w:p>
          <w:p>
            <w:pPr>
              <w:widowControl/>
              <w:spacing w:before="100" w:beforeAutospacing="1" w:after="100" w:afterAutospacing="1" w:line="360" w:lineRule="atLeast"/>
              <w:rPr>
                <w:rFonts w:ascii="宋体" w:hAnsi="宋体" w:eastAsia="宋体" w:cs="宋体"/>
                <w:kern w:val="0"/>
                <w:sz w:val="24"/>
                <w:szCs w:val="24"/>
              </w:rPr>
            </w:pPr>
            <w:r>
              <w:rPr>
                <w:rFonts w:ascii="宋体" w:hAnsi="宋体" w:eastAsia="宋体" w:cs="宋体"/>
                <w:kern w:val="0"/>
                <w:sz w:val="24"/>
                <w:szCs w:val="24"/>
              </w:rPr>
              <w:t>⑤</w:t>
            </w:r>
            <w:r>
              <w:rPr>
                <w:rFonts w:ascii="_5b8b_4f53" w:hAnsi="_5b8b_4f53" w:eastAsia="宋体" w:cs="宋体"/>
                <w:kern w:val="0"/>
                <w:sz w:val="24"/>
                <w:szCs w:val="24"/>
              </w:rPr>
              <w:t>投标人派驻的人员不能胜任派驻工作的。</w:t>
            </w:r>
          </w:p>
          <w:p>
            <w:pPr>
              <w:widowControl/>
              <w:spacing w:before="100" w:beforeAutospacing="1" w:after="100" w:afterAutospacing="1" w:line="360" w:lineRule="atLeast"/>
              <w:rPr>
                <w:rFonts w:ascii="宋体" w:hAnsi="宋体" w:eastAsia="宋体" w:cs="宋体"/>
                <w:kern w:val="0"/>
                <w:sz w:val="24"/>
                <w:szCs w:val="24"/>
              </w:rPr>
            </w:pPr>
            <w:r>
              <w:rPr>
                <w:rFonts w:ascii="_5b8b_4f53" w:hAnsi="_5b8b_4f53" w:eastAsia="宋体" w:cs="宋体"/>
                <w:kern w:val="0"/>
                <w:sz w:val="24"/>
                <w:szCs w:val="24"/>
              </w:rPr>
              <w:t>▲5.对派驻人员的其他要求</w:t>
            </w:r>
          </w:p>
          <w:p>
            <w:pPr>
              <w:widowControl/>
              <w:spacing w:before="100" w:beforeAutospacing="1" w:after="100" w:afterAutospacing="1" w:line="360" w:lineRule="atLeast"/>
              <w:rPr>
                <w:rFonts w:ascii="宋体" w:hAnsi="宋体" w:eastAsia="宋体" w:cs="宋体"/>
                <w:kern w:val="0"/>
                <w:sz w:val="24"/>
                <w:szCs w:val="24"/>
              </w:rPr>
            </w:pPr>
            <w:r>
              <w:rPr>
                <w:rFonts w:ascii="宋体" w:hAnsi="宋体" w:eastAsia="宋体" w:cs="宋体"/>
                <w:kern w:val="0"/>
                <w:sz w:val="24"/>
                <w:szCs w:val="24"/>
              </w:rPr>
              <w:t>①</w:t>
            </w:r>
            <w:r>
              <w:rPr>
                <w:rFonts w:ascii="_5b8b_4f53" w:hAnsi="_5b8b_4f53" w:eastAsia="宋体" w:cs="宋体"/>
                <w:kern w:val="0"/>
                <w:sz w:val="24"/>
                <w:szCs w:val="24"/>
              </w:rPr>
              <w:t>服从学校的统一调度安排。</w:t>
            </w:r>
          </w:p>
          <w:p>
            <w:pPr>
              <w:widowControl/>
              <w:spacing w:before="100" w:beforeAutospacing="1" w:after="100" w:afterAutospacing="1" w:line="360" w:lineRule="atLeast"/>
              <w:rPr>
                <w:rFonts w:ascii="宋体" w:hAnsi="宋体" w:eastAsia="宋体" w:cs="宋体"/>
                <w:kern w:val="0"/>
                <w:sz w:val="24"/>
                <w:szCs w:val="24"/>
              </w:rPr>
            </w:pPr>
            <w:r>
              <w:rPr>
                <w:rFonts w:ascii="宋体" w:hAnsi="宋体" w:eastAsia="宋体" w:cs="宋体"/>
                <w:kern w:val="0"/>
                <w:sz w:val="24"/>
                <w:szCs w:val="24"/>
              </w:rPr>
              <w:t>②</w:t>
            </w:r>
            <w:r>
              <w:rPr>
                <w:rFonts w:ascii="_5b8b_4f53" w:hAnsi="_5b8b_4f53" w:eastAsia="宋体" w:cs="宋体"/>
                <w:kern w:val="0"/>
                <w:sz w:val="24"/>
                <w:szCs w:val="24"/>
              </w:rPr>
              <w:t>遵守学校的规章制度，按照一个教师的标准做到为人师表。</w:t>
            </w:r>
          </w:p>
          <w:p>
            <w:pPr>
              <w:widowControl/>
              <w:spacing w:before="100" w:beforeAutospacing="1" w:after="100" w:afterAutospacing="1" w:line="360" w:lineRule="atLeast"/>
              <w:rPr>
                <w:rFonts w:ascii="宋体" w:hAnsi="宋体" w:eastAsia="宋体" w:cs="宋体"/>
                <w:kern w:val="0"/>
                <w:sz w:val="24"/>
                <w:szCs w:val="24"/>
              </w:rPr>
            </w:pPr>
            <w:r>
              <w:rPr>
                <w:rFonts w:ascii="宋体" w:hAnsi="宋体" w:eastAsia="宋体" w:cs="宋体"/>
                <w:kern w:val="0"/>
                <w:sz w:val="24"/>
                <w:szCs w:val="24"/>
              </w:rPr>
              <w:t>③</w:t>
            </w:r>
            <w:r>
              <w:rPr>
                <w:rFonts w:ascii="_5b8b_4f53" w:hAnsi="_5b8b_4f53" w:eastAsia="宋体" w:cs="宋体"/>
                <w:kern w:val="0"/>
                <w:sz w:val="24"/>
                <w:szCs w:val="24"/>
              </w:rPr>
              <w:t>工作时间统一着工装。</w:t>
            </w:r>
          </w:p>
          <w:p>
            <w:pPr>
              <w:widowControl/>
              <w:spacing w:before="100" w:beforeAutospacing="1" w:after="100" w:afterAutospacing="1" w:line="360" w:lineRule="atLeast"/>
              <w:rPr>
                <w:rFonts w:hint="eastAsia" w:ascii="宋体" w:hAnsi="宋体" w:eastAsia="宋体" w:cs="宋体"/>
                <w:kern w:val="0"/>
                <w:sz w:val="24"/>
                <w:szCs w:val="24"/>
                <w:lang w:eastAsia="zh-CN"/>
              </w:rPr>
            </w:pPr>
            <w:r>
              <w:rPr>
                <w:rFonts w:ascii="宋体" w:hAnsi="宋体" w:eastAsia="宋体" w:cs="宋体"/>
                <w:kern w:val="0"/>
                <w:sz w:val="24"/>
                <w:szCs w:val="24"/>
              </w:rPr>
              <w:t>④</w:t>
            </w:r>
            <w:r>
              <w:rPr>
                <w:rFonts w:hint="eastAsia" w:ascii="宋体" w:hAnsi="宋体" w:eastAsia="宋体" w:cs="宋体"/>
                <w:kern w:val="0"/>
                <w:sz w:val="24"/>
                <w:szCs w:val="24"/>
                <w:lang w:eastAsia="zh-CN"/>
              </w:rPr>
              <w:t>工作时间不得打瞌睡、玩手机以及与工作无关的任何事情。</w:t>
            </w:r>
          </w:p>
          <w:p>
            <w:pPr>
              <w:widowControl/>
              <w:spacing w:before="100" w:beforeAutospacing="1" w:after="100" w:afterAutospacing="1" w:line="360" w:lineRule="atLeast"/>
              <w:rPr>
                <w:rFonts w:hint="eastAsia" w:ascii="_5b8b_4f53" w:hAnsi="_5b8b_4f53" w:eastAsia="宋体" w:cs="宋体"/>
                <w:kern w:val="0"/>
                <w:sz w:val="24"/>
                <w:szCs w:val="24"/>
              </w:rPr>
            </w:pPr>
            <w:r>
              <w:rPr>
                <w:rFonts w:hint="eastAsia" w:ascii="_5b8b_4f53" w:hAnsi="_5b8b_4f53" w:eastAsia="宋体" w:cs="宋体"/>
                <w:kern w:val="0"/>
                <w:sz w:val="24"/>
                <w:szCs w:val="24"/>
                <w:lang w:eastAsia="zh-CN"/>
              </w:rPr>
              <w:t>⑤</w:t>
            </w:r>
            <w:r>
              <w:rPr>
                <w:rFonts w:ascii="_5b8b_4f53" w:hAnsi="_5b8b_4f53" w:eastAsia="宋体" w:cs="宋体"/>
                <w:kern w:val="0"/>
                <w:sz w:val="24"/>
                <w:szCs w:val="24"/>
              </w:rPr>
              <w:t>尊重班主任，加强与班主任沟通，配合班主任做好学生的思想工作及日常管理</w:t>
            </w:r>
            <w:r>
              <w:rPr>
                <w:rFonts w:hint="eastAsia" w:ascii="_5b8b_4f53" w:hAnsi="_5b8b_4f53" w:eastAsia="宋体" w:cs="宋体"/>
                <w:kern w:val="0"/>
                <w:sz w:val="24"/>
                <w:szCs w:val="24"/>
                <w:lang w:eastAsia="zh-CN"/>
              </w:rPr>
              <w:t>工作</w:t>
            </w:r>
            <w:r>
              <w:rPr>
                <w:rFonts w:hint="eastAsia" w:ascii="_5b8b_4f53" w:hAnsi="_5b8b_4f53" w:eastAsia="宋体" w:cs="宋体"/>
                <w:kern w:val="0"/>
                <w:sz w:val="24"/>
                <w:szCs w:val="24"/>
              </w:rPr>
              <w:t>。</w:t>
            </w:r>
          </w:p>
          <w:p>
            <w:pPr>
              <w:widowControl/>
              <w:numPr>
                <w:ilvl w:val="0"/>
                <w:numId w:val="0"/>
              </w:numPr>
              <w:spacing w:before="100" w:beforeAutospacing="1" w:after="100" w:afterAutospacing="1" w:line="360" w:lineRule="atLeast"/>
              <w:rPr>
                <w:rFonts w:hint="default" w:ascii="宋体" w:hAnsi="宋体" w:eastAsia="宋体"/>
                <w:color w:val="000000" w:themeColor="text1"/>
                <w:sz w:val="24"/>
                <w:shd w:val="clear" w:color="auto" w:fill="auto"/>
                <w:lang w:val="en-US" w:eastAsia="zh-CN"/>
                <w14:textFill>
                  <w14:solidFill>
                    <w14:schemeClr w14:val="tx1"/>
                  </w14:solidFill>
                </w14:textFill>
              </w:rPr>
            </w:pPr>
            <w:r>
              <w:rPr>
                <w:rFonts w:ascii="_5b8b_4f53" w:hAnsi="_5b8b_4f53" w:eastAsia="宋体" w:cs="宋体"/>
                <w:kern w:val="0"/>
                <w:sz w:val="24"/>
                <w:szCs w:val="24"/>
              </w:rPr>
              <w:t>▲</w:t>
            </w:r>
            <w:r>
              <w:rPr>
                <w:rFonts w:hint="eastAsia" w:ascii="_5b8b_4f53" w:hAnsi="_5b8b_4f53" w:eastAsia="宋体" w:cs="宋体"/>
                <w:kern w:val="0"/>
                <w:sz w:val="24"/>
                <w:szCs w:val="24"/>
                <w:lang w:val="en-US" w:eastAsia="zh-CN"/>
              </w:rPr>
              <w:t>6.</w:t>
            </w:r>
            <w:r>
              <w:rPr>
                <w:rFonts w:hint="eastAsia" w:ascii="宋体" w:hAnsi="宋体" w:eastAsia="宋体"/>
                <w:color w:val="000000" w:themeColor="text1"/>
                <w:sz w:val="24"/>
                <w:shd w:val="clear" w:color="auto" w:fill="auto"/>
                <w14:textFill>
                  <w14:solidFill>
                    <w14:schemeClr w14:val="tx1"/>
                  </w14:solidFill>
                </w14:textFill>
              </w:rPr>
              <w:t>校园保安服务期限</w:t>
            </w:r>
            <w:r>
              <w:rPr>
                <w:rFonts w:hint="eastAsia" w:ascii="宋体" w:hAnsi="宋体" w:eastAsia="宋体"/>
                <w:color w:val="000000" w:themeColor="text1"/>
                <w:sz w:val="24"/>
                <w:shd w:val="clear" w:color="auto" w:fill="auto"/>
                <w:lang w:val="en-US" w:eastAsia="zh-CN"/>
                <w14:textFill>
                  <w14:solidFill>
                    <w14:schemeClr w14:val="tx1"/>
                  </w14:solidFill>
                </w14:textFill>
              </w:rPr>
              <w:t>一</w:t>
            </w:r>
            <w:r>
              <w:rPr>
                <w:rFonts w:hint="eastAsia" w:ascii="宋体" w:hAnsi="宋体" w:eastAsia="宋体"/>
                <w:color w:val="000000" w:themeColor="text1"/>
                <w:sz w:val="24"/>
                <w:shd w:val="clear" w:color="auto" w:fill="auto"/>
                <w14:textFill>
                  <w14:solidFill>
                    <w14:schemeClr w14:val="tx1"/>
                  </w14:solidFill>
                </w14:textFill>
              </w:rPr>
              <w:t>年，即20</w:t>
            </w:r>
            <w:r>
              <w:rPr>
                <w:rFonts w:hint="eastAsia" w:ascii="宋体" w:hAnsi="宋体" w:eastAsia="宋体"/>
                <w:color w:val="000000" w:themeColor="text1"/>
                <w:sz w:val="24"/>
                <w:shd w:val="clear" w:color="auto" w:fill="auto"/>
                <w:lang w:val="en-US" w:eastAsia="zh-CN"/>
                <w14:textFill>
                  <w14:solidFill>
                    <w14:schemeClr w14:val="tx1"/>
                  </w14:solidFill>
                </w14:textFill>
              </w:rPr>
              <w:t>20</w:t>
            </w:r>
            <w:r>
              <w:rPr>
                <w:rFonts w:hint="eastAsia" w:ascii="宋体" w:hAnsi="宋体" w:eastAsia="宋体"/>
                <w:color w:val="000000" w:themeColor="text1"/>
                <w:sz w:val="24"/>
                <w:shd w:val="clear" w:color="auto" w:fill="auto"/>
                <w14:textFill>
                  <w14:solidFill>
                    <w14:schemeClr w14:val="tx1"/>
                  </w14:solidFill>
                </w14:textFill>
              </w:rPr>
              <w:t>年</w:t>
            </w:r>
            <w:r>
              <w:rPr>
                <w:rFonts w:hint="eastAsia" w:ascii="宋体" w:hAnsi="宋体" w:eastAsia="宋体"/>
                <w:color w:val="000000" w:themeColor="text1"/>
                <w:sz w:val="24"/>
                <w:shd w:val="clear" w:color="auto" w:fill="auto"/>
                <w:lang w:val="en-US" w:eastAsia="zh-CN"/>
                <w14:textFill>
                  <w14:solidFill>
                    <w14:schemeClr w14:val="tx1"/>
                  </w14:solidFill>
                </w14:textFill>
              </w:rPr>
              <w:t>8</w:t>
            </w:r>
            <w:r>
              <w:rPr>
                <w:rFonts w:hint="eastAsia" w:ascii="宋体" w:hAnsi="宋体" w:eastAsia="宋体"/>
                <w:color w:val="000000" w:themeColor="text1"/>
                <w:sz w:val="24"/>
                <w:shd w:val="clear" w:color="auto" w:fill="auto"/>
                <w14:textFill>
                  <w14:solidFill>
                    <w14:schemeClr w14:val="tx1"/>
                  </w14:solidFill>
                </w14:textFill>
              </w:rPr>
              <w:t>月1日至20</w:t>
            </w:r>
            <w:r>
              <w:rPr>
                <w:rFonts w:hint="eastAsia" w:ascii="宋体" w:hAnsi="宋体" w:eastAsia="宋体"/>
                <w:color w:val="000000" w:themeColor="text1"/>
                <w:sz w:val="24"/>
                <w:shd w:val="clear" w:color="auto" w:fill="auto"/>
                <w:lang w:val="en-US" w:eastAsia="zh-CN"/>
                <w14:textFill>
                  <w14:solidFill>
                    <w14:schemeClr w14:val="tx1"/>
                  </w14:solidFill>
                </w14:textFill>
              </w:rPr>
              <w:t>21</w:t>
            </w:r>
            <w:r>
              <w:rPr>
                <w:rFonts w:hint="eastAsia" w:ascii="宋体" w:hAnsi="宋体" w:eastAsia="宋体"/>
                <w:color w:val="000000" w:themeColor="text1"/>
                <w:sz w:val="24"/>
                <w:shd w:val="clear" w:color="auto" w:fill="auto"/>
                <w14:textFill>
                  <w14:solidFill>
                    <w14:schemeClr w14:val="tx1"/>
                  </w14:solidFill>
                </w14:textFill>
              </w:rPr>
              <w:t>年</w:t>
            </w:r>
            <w:r>
              <w:rPr>
                <w:rFonts w:hint="eastAsia" w:ascii="宋体" w:hAnsi="宋体" w:eastAsia="宋体"/>
                <w:color w:val="000000" w:themeColor="text1"/>
                <w:sz w:val="24"/>
                <w:shd w:val="clear" w:color="auto" w:fill="auto"/>
                <w:lang w:val="en-US" w:eastAsia="zh-CN"/>
                <w14:textFill>
                  <w14:solidFill>
                    <w14:schemeClr w14:val="tx1"/>
                  </w14:solidFill>
                </w14:textFill>
              </w:rPr>
              <w:t>7</w:t>
            </w:r>
            <w:r>
              <w:rPr>
                <w:rFonts w:hint="eastAsia" w:ascii="宋体" w:hAnsi="宋体" w:eastAsia="宋体"/>
                <w:color w:val="000000" w:themeColor="text1"/>
                <w:sz w:val="24"/>
                <w:shd w:val="clear" w:color="auto" w:fill="auto"/>
                <w14:textFill>
                  <w14:solidFill>
                    <w14:schemeClr w14:val="tx1"/>
                  </w14:solidFill>
                </w14:textFill>
              </w:rPr>
              <w:t>月31日</w:t>
            </w:r>
            <w:r>
              <w:rPr>
                <w:rFonts w:hint="eastAsia" w:ascii="宋体" w:hAnsi="宋体" w:eastAsia="宋体"/>
                <w:color w:val="000000" w:themeColor="text1"/>
                <w:sz w:val="24"/>
                <w:shd w:val="clear" w:color="auto" w:fill="auto"/>
                <w:lang w:eastAsia="zh-CN"/>
                <w14:textFill>
                  <w14:solidFill>
                    <w14:schemeClr w14:val="tx1"/>
                  </w14:solidFill>
                </w14:textFill>
              </w:rPr>
              <w:t>。</w:t>
            </w:r>
            <w:r>
              <w:rPr>
                <w:rFonts w:hint="eastAsia" w:ascii="宋体" w:hAnsi="宋体" w:eastAsia="宋体"/>
                <w:color w:val="000000" w:themeColor="text1"/>
                <w:sz w:val="24"/>
                <w:shd w:val="clear" w:color="auto" w:fill="auto"/>
                <w:lang w:val="en-US" w:eastAsia="zh-CN"/>
                <w14:textFill>
                  <w14:solidFill>
                    <w14:schemeClr w14:val="tx1"/>
                  </w14:solidFill>
                </w14:textFill>
              </w:rPr>
              <w:t>合同价格按照实际招标价格执行。</w:t>
            </w:r>
          </w:p>
          <w:p>
            <w:pPr>
              <w:widowControl/>
              <w:numPr>
                <w:ilvl w:val="0"/>
                <w:numId w:val="0"/>
              </w:numPr>
              <w:spacing w:before="100" w:beforeAutospacing="1" w:after="100" w:afterAutospacing="1" w:line="360" w:lineRule="atLeast"/>
              <w:ind w:leftChars="0"/>
              <w:rPr>
                <w:rFonts w:ascii="宋体" w:hAnsi="宋体"/>
                <w:sz w:val="24"/>
              </w:rPr>
            </w:pPr>
            <w:r>
              <w:rPr>
                <w:rFonts w:ascii="_5b8b_4f53" w:hAnsi="_5b8b_4f53" w:eastAsia="宋体" w:cs="宋体"/>
                <w:kern w:val="0"/>
                <w:sz w:val="24"/>
                <w:szCs w:val="24"/>
              </w:rPr>
              <w:t>▲</w:t>
            </w:r>
            <w:r>
              <w:rPr>
                <w:rFonts w:hint="eastAsia" w:ascii="_5b8b_4f53" w:hAnsi="_5b8b_4f53" w:eastAsia="宋体" w:cs="宋体"/>
                <w:kern w:val="0"/>
                <w:sz w:val="24"/>
                <w:szCs w:val="24"/>
                <w:lang w:val="en-US" w:eastAsia="zh-CN"/>
              </w:rPr>
              <w:t>7.</w:t>
            </w:r>
            <w:r>
              <w:rPr>
                <w:rFonts w:hint="eastAsia" w:ascii="宋体" w:hAnsi="宋体" w:eastAsia="宋体"/>
                <w:color w:val="000000" w:themeColor="text1"/>
                <w:sz w:val="24"/>
                <w:shd w:val="clear" w:color="auto" w:fill="auto"/>
                <w:lang w:val="en-US" w:eastAsia="zh-CN"/>
                <w14:textFill>
                  <w14:solidFill>
                    <w14:schemeClr w14:val="tx1"/>
                  </w14:solidFill>
                </w14:textFill>
              </w:rPr>
              <w:t>付款方式</w:t>
            </w:r>
          </w:p>
          <w:p>
            <w:pPr>
              <w:widowControl/>
              <w:numPr>
                <w:ilvl w:val="0"/>
                <w:numId w:val="0"/>
              </w:numPr>
              <w:spacing w:before="100" w:beforeAutospacing="1" w:after="100" w:afterAutospacing="1" w:line="360" w:lineRule="atLeast"/>
              <w:ind w:leftChars="0" w:firstLine="480" w:firstLineChars="200"/>
              <w:rPr>
                <w:rFonts w:ascii="宋体" w:hAnsi="宋体"/>
                <w:sz w:val="24"/>
              </w:rPr>
            </w:pPr>
            <w:r>
              <w:rPr>
                <w:rFonts w:hint="eastAsia" w:ascii="宋体" w:hAnsi="宋体"/>
                <w:sz w:val="24"/>
              </w:rPr>
              <w:t>学校每月对保安队伍进行月度考核，合格后，于次月15日前以</w:t>
            </w:r>
            <w:r>
              <w:rPr>
                <w:rFonts w:hint="eastAsia" w:ascii="宋体" w:hAnsi="宋体"/>
                <w:sz w:val="24"/>
                <w:lang w:val="en-US" w:eastAsia="zh-CN"/>
              </w:rPr>
              <w:t>转账</w:t>
            </w:r>
            <w:r>
              <w:rPr>
                <w:rFonts w:hint="eastAsia" w:ascii="宋体" w:hAnsi="宋体"/>
                <w:sz w:val="24"/>
              </w:rPr>
              <w:t>形式支付95%的上月服务费。每月预留应付服务费总额的5%作为年度考核保证金。合同期满后，根据年度考核结果分级发放。考核为优，按全年预留考核保证金全额发放；考核为良，按全年预留考核保证金的75%发放；考核为合格，按全年预留考核保证金的50%发放；考核为不合格，扣除全年预留考核保证金。</w:t>
            </w:r>
          </w:p>
          <w:p>
            <w:pPr>
              <w:widowControl/>
              <w:numPr>
                <w:ilvl w:val="0"/>
                <w:numId w:val="0"/>
              </w:numPr>
              <w:spacing w:before="100" w:beforeAutospacing="1" w:after="100" w:afterAutospacing="1" w:line="360" w:lineRule="atLeast"/>
              <w:ind w:leftChars="0"/>
              <w:rPr>
                <w:rFonts w:hint="default" w:ascii="宋体" w:hAnsi="宋体" w:eastAsia="宋体"/>
                <w:color w:val="000000" w:themeColor="text1"/>
                <w:sz w:val="24"/>
                <w:shd w:val="clear" w:color="auto" w:fill="auto"/>
                <w:lang w:val="en-US" w:eastAsia="zh-CN"/>
                <w14:textFill>
                  <w14:solidFill>
                    <w14:schemeClr w14:val="tx1"/>
                  </w14:solidFill>
                </w14:textFill>
              </w:rPr>
            </w:pPr>
          </w:p>
        </w:tc>
      </w:tr>
    </w:tbl>
    <w:p>
      <w:pPr>
        <w:spacing w:line="360" w:lineRule="auto"/>
        <w:ind w:firstLine="360" w:firstLineChars="150"/>
        <w:rPr>
          <w:rFonts w:ascii="宋体" w:hAnsi="宋体"/>
          <w:sz w:val="24"/>
        </w:rPr>
      </w:pPr>
    </w:p>
    <w:p>
      <w:pPr>
        <w:spacing w:line="360" w:lineRule="auto"/>
        <w:ind w:firstLine="360" w:firstLineChars="150"/>
        <w:rPr>
          <w:rFonts w:ascii="宋体" w:hAnsi="宋体"/>
          <w:sz w:val="24"/>
        </w:rPr>
      </w:pPr>
    </w:p>
    <w:p>
      <w:pPr>
        <w:spacing w:line="360" w:lineRule="auto"/>
        <w:ind w:firstLine="360" w:firstLineChars="150"/>
        <w:rPr>
          <w:rFonts w:ascii="宋体" w:hAnsi="宋体"/>
          <w:sz w:val="24"/>
        </w:rPr>
      </w:pPr>
    </w:p>
    <w:p>
      <w:pPr>
        <w:spacing w:line="360" w:lineRule="auto"/>
        <w:ind w:firstLine="361" w:firstLineChars="150"/>
        <w:rPr>
          <w:rFonts w:ascii="宋体" w:hAnsi="宋体"/>
          <w:b/>
          <w:sz w:val="24"/>
        </w:rPr>
      </w:pPr>
    </w:p>
    <w:p>
      <w:pPr>
        <w:spacing w:line="360" w:lineRule="auto"/>
        <w:ind w:firstLine="361" w:firstLineChars="150"/>
        <w:rPr>
          <w:rFonts w:ascii="宋体" w:hAnsi="宋体"/>
          <w:b/>
          <w:sz w:val="24"/>
        </w:rPr>
      </w:pPr>
    </w:p>
    <w:p>
      <w:pPr>
        <w:spacing w:line="360" w:lineRule="auto"/>
        <w:rPr>
          <w:rFonts w:ascii="宋体" w:hAnsi="宋体"/>
          <w:b/>
          <w:bCs/>
          <w:sz w:val="24"/>
        </w:rPr>
      </w:pPr>
    </w:p>
    <w:p>
      <w:pPr>
        <w:spacing w:line="360" w:lineRule="auto"/>
        <w:rPr>
          <w:rFonts w:ascii="宋体" w:hAnsi="宋体"/>
          <w:b/>
          <w:bCs/>
          <w:sz w:val="24"/>
        </w:rPr>
      </w:pPr>
    </w:p>
    <w:p>
      <w:pPr>
        <w:spacing w:line="360" w:lineRule="auto"/>
        <w:rPr>
          <w:rFonts w:ascii="宋体" w:hAnsi="宋体"/>
          <w:b/>
          <w:bCs/>
          <w:sz w:val="24"/>
        </w:rPr>
      </w:pPr>
    </w:p>
    <w:p>
      <w:pPr>
        <w:spacing w:line="360" w:lineRule="auto"/>
        <w:rPr>
          <w:rFonts w:ascii="宋体" w:hAnsi="宋体"/>
          <w:b/>
          <w:bCs/>
          <w:sz w:val="24"/>
        </w:rPr>
      </w:pPr>
    </w:p>
    <w:p>
      <w:pPr>
        <w:spacing w:line="360" w:lineRule="auto"/>
        <w:rPr>
          <w:rFonts w:ascii="宋体" w:hAnsi="宋体"/>
          <w:b/>
          <w:bCs/>
          <w:sz w:val="24"/>
        </w:rPr>
      </w:pPr>
    </w:p>
    <w:p>
      <w:pPr>
        <w:spacing w:line="360" w:lineRule="auto"/>
        <w:rPr>
          <w:rFonts w:ascii="宋体" w:hAnsi="宋体"/>
          <w:b/>
          <w:bCs/>
          <w:sz w:val="24"/>
        </w:rPr>
      </w:pPr>
    </w:p>
    <w:p>
      <w:pPr>
        <w:spacing w:line="360" w:lineRule="auto"/>
        <w:ind w:firstLine="360" w:firstLineChars="150"/>
        <w:rPr>
          <w:rFonts w:hint="eastAsia" w:ascii="宋体" w:hAnsi="宋体"/>
          <w:bCs/>
          <w:sz w:val="24"/>
        </w:rPr>
      </w:pPr>
    </w:p>
    <w:p>
      <w:pPr>
        <w:spacing w:line="360" w:lineRule="auto"/>
        <w:ind w:firstLine="360" w:firstLineChars="150"/>
        <w:rPr>
          <w:rFonts w:hint="eastAsia" w:ascii="宋体" w:hAnsi="宋体"/>
          <w:bCs/>
          <w:sz w:val="24"/>
        </w:rPr>
      </w:pPr>
    </w:p>
    <w:p>
      <w:pPr>
        <w:spacing w:line="360" w:lineRule="auto"/>
        <w:ind w:firstLine="360" w:firstLineChars="150"/>
        <w:rPr>
          <w:rFonts w:hint="eastAsia" w:ascii="宋体" w:hAnsi="宋体"/>
          <w:bCs/>
          <w:sz w:val="24"/>
        </w:rPr>
      </w:pPr>
    </w:p>
    <w:p>
      <w:pPr>
        <w:spacing w:line="360" w:lineRule="auto"/>
        <w:ind w:firstLine="360" w:firstLineChars="150"/>
        <w:rPr>
          <w:rFonts w:hint="eastAsia" w:ascii="宋体" w:hAnsi="宋体"/>
          <w:bCs/>
          <w:sz w:val="24"/>
        </w:rPr>
      </w:pPr>
    </w:p>
    <w:p>
      <w:pPr>
        <w:spacing w:line="360" w:lineRule="auto"/>
        <w:ind w:firstLine="360" w:firstLineChars="150"/>
        <w:rPr>
          <w:rFonts w:hint="eastAsia" w:ascii="宋体" w:hAnsi="宋体"/>
          <w:bCs/>
          <w:sz w:val="24"/>
        </w:rPr>
      </w:pPr>
    </w:p>
    <w:p>
      <w:pPr>
        <w:spacing w:line="360" w:lineRule="auto"/>
        <w:ind w:firstLine="360" w:firstLineChars="150"/>
        <w:rPr>
          <w:rFonts w:hint="eastAsia" w:ascii="宋体" w:hAnsi="宋体"/>
          <w:bCs/>
          <w:sz w:val="24"/>
        </w:rPr>
      </w:pPr>
    </w:p>
    <w:p>
      <w:pPr>
        <w:spacing w:line="360" w:lineRule="auto"/>
        <w:ind w:firstLine="360" w:firstLineChars="150"/>
        <w:rPr>
          <w:rFonts w:hint="eastAsia" w:ascii="宋体" w:hAnsi="宋体"/>
          <w:bCs/>
          <w:sz w:val="24"/>
        </w:rPr>
      </w:pPr>
    </w:p>
    <w:p>
      <w:pPr>
        <w:spacing w:line="360" w:lineRule="auto"/>
        <w:ind w:firstLine="360" w:firstLineChars="150"/>
        <w:rPr>
          <w:rFonts w:hint="eastAsia" w:ascii="宋体" w:hAnsi="宋体"/>
          <w:bCs/>
          <w:sz w:val="24"/>
        </w:rPr>
      </w:pPr>
    </w:p>
    <w:p>
      <w:pPr>
        <w:spacing w:line="360" w:lineRule="auto"/>
        <w:rPr>
          <w:rFonts w:ascii="宋体" w:hAnsi="宋体"/>
          <w:sz w:val="24"/>
        </w:rPr>
      </w:pPr>
    </w:p>
    <w:sectPr>
      <w:pgSz w:w="11906" w:h="16838"/>
      <w:pgMar w:top="1418" w:right="1106" w:bottom="1418" w:left="125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_5b8b_4f53">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845290"/>
    <w:multiLevelType w:val="singleLevel"/>
    <w:tmpl w:val="7D845290"/>
    <w:lvl w:ilvl="0" w:tentative="0">
      <w:start w:val="8"/>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8870DB"/>
    <w:rsid w:val="00067385"/>
    <w:rsid w:val="00226F31"/>
    <w:rsid w:val="002C1119"/>
    <w:rsid w:val="0034130B"/>
    <w:rsid w:val="0037015D"/>
    <w:rsid w:val="003A33B5"/>
    <w:rsid w:val="005B3637"/>
    <w:rsid w:val="0063052A"/>
    <w:rsid w:val="00662904"/>
    <w:rsid w:val="006A07C6"/>
    <w:rsid w:val="007124A0"/>
    <w:rsid w:val="00716251"/>
    <w:rsid w:val="00723253"/>
    <w:rsid w:val="007934E8"/>
    <w:rsid w:val="008B3E98"/>
    <w:rsid w:val="009A4C12"/>
    <w:rsid w:val="00A3156A"/>
    <w:rsid w:val="00AC62F7"/>
    <w:rsid w:val="00B44266"/>
    <w:rsid w:val="00B93128"/>
    <w:rsid w:val="00CB5590"/>
    <w:rsid w:val="00D63288"/>
    <w:rsid w:val="036D29FB"/>
    <w:rsid w:val="039C304F"/>
    <w:rsid w:val="04834E7D"/>
    <w:rsid w:val="048870DB"/>
    <w:rsid w:val="08086125"/>
    <w:rsid w:val="0BC82824"/>
    <w:rsid w:val="0C011D5E"/>
    <w:rsid w:val="10FD205C"/>
    <w:rsid w:val="12AB4FE3"/>
    <w:rsid w:val="17F33B7E"/>
    <w:rsid w:val="1830328B"/>
    <w:rsid w:val="18B937F9"/>
    <w:rsid w:val="2C44781A"/>
    <w:rsid w:val="2EDA2952"/>
    <w:rsid w:val="30DB2D33"/>
    <w:rsid w:val="34F77F4C"/>
    <w:rsid w:val="396A342C"/>
    <w:rsid w:val="396B3D1D"/>
    <w:rsid w:val="44C20257"/>
    <w:rsid w:val="55EE455B"/>
    <w:rsid w:val="563F68DA"/>
    <w:rsid w:val="5C125557"/>
    <w:rsid w:val="5D735203"/>
    <w:rsid w:val="6459247F"/>
    <w:rsid w:val="6A09022A"/>
    <w:rsid w:val="6B194394"/>
    <w:rsid w:val="766B3709"/>
    <w:rsid w:val="7E6B6A3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ind w:firstLine="720" w:firstLineChars="225"/>
    </w:pPr>
    <w:rPr>
      <w:rFonts w:ascii="仿宋_GB2312" w:eastAsia="仿宋_GB2312"/>
      <w:sz w:val="32"/>
    </w:rPr>
  </w:style>
  <w:style w:type="paragraph" w:styleId="3">
    <w:name w:val="Date"/>
    <w:basedOn w:val="1"/>
    <w:next w:val="1"/>
    <w:qFormat/>
    <w:uiPriority w:val="0"/>
    <w:pPr>
      <w:ind w:left="100" w:leftChars="2500"/>
    </w:pPr>
    <w:rPr>
      <w:rFonts w:ascii="仿宋_GB2312" w:eastAsia="仿宋_GB2312"/>
      <w:sz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1065</Words>
  <Characters>6076</Characters>
  <Lines>50</Lines>
  <Paragraphs>14</Paragraphs>
  <TotalTime>22</TotalTime>
  <ScaleCrop>false</ScaleCrop>
  <LinksUpToDate>false</LinksUpToDate>
  <CharactersWithSpaces>7127</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2017-07-26T09:36:00Z</dcterms:created>
  <dc:creator>Administrator</dc:creator>
  <cp:lastModifiedBy>cykj</cp:lastModifiedBy>
  <cp:lastPrinted>2020-07-10T02:48:45Z</cp:lastPrinted>
  <dcterms:modified xsi:type="dcterms:W3CDTF">2020-07-10T02:57:32Z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